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6AC4A" w14:textId="359287A9" w:rsidR="00AF761C" w:rsidRPr="00EB51E4" w:rsidRDefault="00AF761C" w:rsidP="001E4B5D">
      <w:pPr>
        <w:jc w:val="center"/>
        <w:rPr>
          <w:rFonts w:asciiTheme="minorEastAsia" w:hAnsiTheme="minorEastAsia"/>
          <w:b/>
          <w:sz w:val="32"/>
          <w:szCs w:val="32"/>
        </w:rPr>
      </w:pPr>
      <w:r w:rsidRPr="00EB51E4">
        <w:rPr>
          <w:rFonts w:asciiTheme="minorEastAsia" w:hAnsiTheme="minorEastAsia" w:hint="eastAsia"/>
          <w:b/>
          <w:sz w:val="32"/>
          <w:szCs w:val="32"/>
        </w:rPr>
        <w:t>第</w:t>
      </w:r>
      <w:r w:rsidR="00D04F43">
        <w:rPr>
          <w:rFonts w:asciiTheme="minorEastAsia" w:hAnsiTheme="minorEastAsia" w:hint="eastAsia"/>
          <w:b/>
          <w:sz w:val="32"/>
          <w:szCs w:val="32"/>
        </w:rPr>
        <w:t>５</w:t>
      </w:r>
      <w:r w:rsidR="00E55ED3" w:rsidRPr="00EB51E4">
        <w:rPr>
          <w:rFonts w:asciiTheme="minorEastAsia" w:hAnsiTheme="minorEastAsia" w:hint="eastAsia"/>
          <w:b/>
          <w:sz w:val="32"/>
          <w:szCs w:val="32"/>
        </w:rPr>
        <w:t>回</w:t>
      </w:r>
      <w:r w:rsidR="00E01BB8" w:rsidRPr="00EB51E4">
        <w:rPr>
          <w:rFonts w:asciiTheme="minorEastAsia" w:hAnsiTheme="minorEastAsia" w:hint="eastAsia"/>
          <w:b/>
          <w:sz w:val="32"/>
          <w:szCs w:val="32"/>
        </w:rPr>
        <w:t xml:space="preserve">和牛甲子園 </w:t>
      </w:r>
      <w:r w:rsidR="002E3CC0" w:rsidRPr="00EB51E4">
        <w:rPr>
          <w:rFonts w:asciiTheme="minorEastAsia" w:hAnsiTheme="minorEastAsia" w:hint="eastAsia"/>
          <w:b/>
          <w:sz w:val="32"/>
          <w:szCs w:val="32"/>
        </w:rPr>
        <w:t>開催要領</w:t>
      </w:r>
    </w:p>
    <w:p w14:paraId="459C58B7" w14:textId="1D13249F" w:rsidR="0061243E" w:rsidRPr="00EB51E4" w:rsidRDefault="00BA0CD9" w:rsidP="004C43BA">
      <w:pPr>
        <w:ind w:leftChars="20" w:left="42"/>
        <w:rPr>
          <w:rFonts w:asciiTheme="minorEastAsia" w:hAnsiTheme="minorEastAsia"/>
          <w:b/>
          <w:sz w:val="26"/>
          <w:szCs w:val="26"/>
        </w:rPr>
      </w:pPr>
      <w:r w:rsidRPr="00EB51E4">
        <w:rPr>
          <w:rFonts w:asciiTheme="minorEastAsia" w:hAnsiTheme="minorEastAsia" w:hint="eastAsia"/>
          <w:b/>
          <w:sz w:val="26"/>
          <w:szCs w:val="26"/>
        </w:rPr>
        <w:t>全国農業高等学校和牛</w:t>
      </w:r>
      <w:r w:rsidR="00D04F43">
        <w:rPr>
          <w:rFonts w:asciiTheme="minorEastAsia" w:hAnsiTheme="minorEastAsia" w:hint="eastAsia"/>
          <w:b/>
          <w:sz w:val="26"/>
          <w:szCs w:val="26"/>
        </w:rPr>
        <w:t>飼</w:t>
      </w:r>
      <w:r w:rsidR="004C43BA" w:rsidRPr="00EB51E4">
        <w:rPr>
          <w:rFonts w:asciiTheme="minorEastAsia" w:hAnsiTheme="minorEastAsia" w:hint="eastAsia"/>
          <w:b/>
          <w:sz w:val="26"/>
          <w:szCs w:val="26"/>
        </w:rPr>
        <w:t>育体験</w:t>
      </w:r>
      <w:r w:rsidR="00AF761C" w:rsidRPr="00EB51E4">
        <w:rPr>
          <w:rFonts w:asciiTheme="minorEastAsia" w:hAnsiTheme="minorEastAsia" w:hint="eastAsia"/>
          <w:b/>
          <w:sz w:val="26"/>
          <w:szCs w:val="26"/>
        </w:rPr>
        <w:t>発表会および</w:t>
      </w:r>
      <w:r w:rsidR="004C43BA" w:rsidRPr="00EB51E4">
        <w:rPr>
          <w:rFonts w:asciiTheme="minorEastAsia" w:hAnsiTheme="minorEastAsia" w:hint="eastAsia"/>
          <w:b/>
          <w:sz w:val="26"/>
          <w:szCs w:val="26"/>
        </w:rPr>
        <w:t>和牛</w:t>
      </w:r>
      <w:r w:rsidR="0061243E" w:rsidRPr="00EB51E4">
        <w:rPr>
          <w:rFonts w:asciiTheme="minorEastAsia" w:hAnsiTheme="minorEastAsia" w:hint="eastAsia"/>
          <w:b/>
          <w:sz w:val="26"/>
          <w:szCs w:val="26"/>
        </w:rPr>
        <w:t>枝肉共励会</w:t>
      </w:r>
      <w:r w:rsidR="009E6413" w:rsidRPr="00EB51E4">
        <w:rPr>
          <w:rFonts w:asciiTheme="minorEastAsia" w:hAnsiTheme="minorEastAsia" w:hint="eastAsia"/>
          <w:b/>
          <w:sz w:val="26"/>
          <w:szCs w:val="26"/>
        </w:rPr>
        <w:t>開</w:t>
      </w:r>
      <w:r w:rsidR="00AF761C" w:rsidRPr="00EB51E4">
        <w:rPr>
          <w:rFonts w:asciiTheme="minorEastAsia" w:hAnsiTheme="minorEastAsia" w:hint="eastAsia"/>
          <w:b/>
          <w:sz w:val="26"/>
          <w:szCs w:val="26"/>
        </w:rPr>
        <w:t>催要領</w:t>
      </w:r>
    </w:p>
    <w:p w14:paraId="1A044969" w14:textId="77777777" w:rsidR="00AC3093" w:rsidRPr="00EB51E4" w:rsidRDefault="00AC3093" w:rsidP="00261BC9">
      <w:pPr>
        <w:ind w:leftChars="2700" w:left="5670"/>
        <w:rPr>
          <w:rFonts w:asciiTheme="minorEastAsia" w:hAnsiTheme="minorEastAsia"/>
          <w:sz w:val="22"/>
        </w:rPr>
      </w:pPr>
    </w:p>
    <w:p w14:paraId="39208751" w14:textId="4E7094D7" w:rsidR="008B427C" w:rsidRPr="00EB51E4" w:rsidRDefault="00007D66" w:rsidP="00261BC9">
      <w:pPr>
        <w:ind w:leftChars="2700" w:left="5670"/>
        <w:rPr>
          <w:rFonts w:asciiTheme="minorEastAsia" w:hAnsiTheme="minorEastAsia"/>
          <w:sz w:val="22"/>
        </w:rPr>
      </w:pPr>
      <w:r w:rsidRPr="00EB51E4">
        <w:rPr>
          <w:rFonts w:asciiTheme="minorEastAsia" w:hAnsiTheme="minorEastAsia" w:hint="eastAsia"/>
          <w:sz w:val="22"/>
        </w:rPr>
        <w:t>制定</w:t>
      </w:r>
      <w:r w:rsidR="008B427C" w:rsidRPr="00EB51E4">
        <w:rPr>
          <w:rFonts w:asciiTheme="minorEastAsia" w:hAnsiTheme="minorEastAsia" w:hint="eastAsia"/>
          <w:sz w:val="22"/>
        </w:rPr>
        <w:t xml:space="preserve">　令和</w:t>
      </w:r>
      <w:r w:rsidR="00D04F43">
        <w:rPr>
          <w:rFonts w:asciiTheme="minorEastAsia" w:hAnsiTheme="minorEastAsia" w:hint="eastAsia"/>
          <w:sz w:val="22"/>
        </w:rPr>
        <w:t>3</w:t>
      </w:r>
      <w:r w:rsidR="00A872BD">
        <w:rPr>
          <w:rFonts w:asciiTheme="minorEastAsia" w:hAnsiTheme="minorEastAsia" w:hint="eastAsia"/>
          <w:sz w:val="22"/>
        </w:rPr>
        <w:t>年</w:t>
      </w:r>
      <w:r w:rsidR="00F3786B">
        <w:rPr>
          <w:rFonts w:asciiTheme="minorEastAsia" w:hAnsiTheme="minorEastAsia" w:hint="eastAsia"/>
          <w:sz w:val="22"/>
        </w:rPr>
        <w:t>12</w:t>
      </w:r>
      <w:r w:rsidR="00FB2302">
        <w:rPr>
          <w:rFonts w:asciiTheme="minorEastAsia" w:hAnsiTheme="minorEastAsia" w:hint="eastAsia"/>
          <w:sz w:val="22"/>
        </w:rPr>
        <w:t>月</w:t>
      </w:r>
      <w:r w:rsidR="00F3786B">
        <w:rPr>
          <w:rFonts w:asciiTheme="minorEastAsia" w:hAnsiTheme="minorEastAsia" w:hint="eastAsia"/>
          <w:sz w:val="22"/>
        </w:rPr>
        <w:t>9</w:t>
      </w:r>
      <w:bookmarkStart w:id="0" w:name="_GoBack"/>
      <w:bookmarkEnd w:id="0"/>
      <w:r w:rsidR="008B427C" w:rsidRPr="00EB51E4">
        <w:rPr>
          <w:rFonts w:asciiTheme="minorEastAsia" w:hAnsiTheme="minorEastAsia" w:hint="eastAsia"/>
          <w:sz w:val="22"/>
        </w:rPr>
        <w:t>日</w:t>
      </w:r>
    </w:p>
    <w:p w14:paraId="0B1AB042" w14:textId="77777777" w:rsidR="009B776E" w:rsidRPr="00EB51E4" w:rsidRDefault="009B776E" w:rsidP="005905AE">
      <w:pPr>
        <w:jc w:val="center"/>
        <w:rPr>
          <w:rFonts w:asciiTheme="minorEastAsia" w:hAnsiTheme="minorEastAsia"/>
          <w:sz w:val="22"/>
        </w:rPr>
      </w:pPr>
    </w:p>
    <w:p w14:paraId="19E88D13" w14:textId="77777777" w:rsidR="003B6571" w:rsidRPr="00EB51E4" w:rsidRDefault="00A5165F" w:rsidP="00A16238">
      <w:pPr>
        <w:ind w:firstLineChars="400" w:firstLine="960"/>
        <w:rPr>
          <w:rFonts w:asciiTheme="minorEastAsia" w:hAnsiTheme="minorEastAsia"/>
          <w:sz w:val="24"/>
          <w:szCs w:val="24"/>
        </w:rPr>
      </w:pPr>
      <w:r w:rsidRPr="00EB51E4">
        <w:rPr>
          <w:rFonts w:asciiTheme="minorEastAsia" w:hAnsiTheme="minorEastAsia" w:hint="eastAsia"/>
          <w:sz w:val="24"/>
          <w:szCs w:val="24"/>
        </w:rPr>
        <w:t>第</w:t>
      </w:r>
      <w:r w:rsidR="00AC3093" w:rsidRPr="00EB51E4">
        <w:rPr>
          <w:rFonts w:asciiTheme="minorEastAsia" w:hAnsiTheme="minorEastAsia" w:hint="eastAsia"/>
          <w:sz w:val="24"/>
          <w:szCs w:val="24"/>
        </w:rPr>
        <w:t>１</w:t>
      </w:r>
      <w:r w:rsidRPr="00EB51E4">
        <w:rPr>
          <w:rFonts w:asciiTheme="minorEastAsia" w:hAnsiTheme="minorEastAsia" w:hint="eastAsia"/>
          <w:sz w:val="24"/>
          <w:szCs w:val="24"/>
        </w:rPr>
        <w:t>章</w:t>
      </w:r>
      <w:r w:rsidR="00E01BB8" w:rsidRPr="00EB51E4">
        <w:rPr>
          <w:rFonts w:asciiTheme="minorEastAsia" w:hAnsiTheme="minorEastAsia" w:hint="eastAsia"/>
          <w:sz w:val="24"/>
          <w:szCs w:val="24"/>
        </w:rPr>
        <w:t xml:space="preserve"> </w:t>
      </w:r>
      <w:r w:rsidR="003B6571" w:rsidRPr="00EB51E4">
        <w:rPr>
          <w:rFonts w:asciiTheme="minorEastAsia" w:hAnsiTheme="minorEastAsia" w:hint="eastAsia"/>
          <w:sz w:val="24"/>
          <w:szCs w:val="24"/>
        </w:rPr>
        <w:t>和牛甲子園</w:t>
      </w:r>
      <w:r w:rsidR="00E01BB8" w:rsidRPr="00EB51E4">
        <w:rPr>
          <w:rFonts w:asciiTheme="minorEastAsia" w:hAnsiTheme="minorEastAsia" w:hint="eastAsia"/>
          <w:sz w:val="24"/>
          <w:szCs w:val="24"/>
        </w:rPr>
        <w:t xml:space="preserve"> </w:t>
      </w:r>
      <w:r w:rsidR="00BC295D" w:rsidRPr="00EB51E4">
        <w:rPr>
          <w:rFonts w:asciiTheme="minorEastAsia" w:hAnsiTheme="minorEastAsia" w:hint="eastAsia"/>
          <w:sz w:val="24"/>
          <w:szCs w:val="24"/>
        </w:rPr>
        <w:t>開催概要（趣旨・</w:t>
      </w:r>
      <w:r w:rsidR="003B6571" w:rsidRPr="00EB51E4">
        <w:rPr>
          <w:rFonts w:asciiTheme="minorEastAsia" w:hAnsiTheme="minorEastAsia" w:hint="eastAsia"/>
          <w:sz w:val="24"/>
          <w:szCs w:val="24"/>
        </w:rPr>
        <w:t>主催・後援・事務局</w:t>
      </w:r>
      <w:r w:rsidR="005905AE" w:rsidRPr="00EB51E4">
        <w:rPr>
          <w:rFonts w:asciiTheme="minorEastAsia" w:hAnsiTheme="minorEastAsia" w:hint="eastAsia"/>
          <w:sz w:val="24"/>
          <w:szCs w:val="24"/>
        </w:rPr>
        <w:t>等）</w:t>
      </w:r>
    </w:p>
    <w:p w14:paraId="0978D51E" w14:textId="77777777" w:rsidR="00E72D6A" w:rsidRPr="00EB51E4" w:rsidRDefault="006B67F9" w:rsidP="006B67F9">
      <w:pPr>
        <w:rPr>
          <w:rFonts w:asciiTheme="minorEastAsia" w:hAnsiTheme="minorEastAsia"/>
          <w:sz w:val="22"/>
        </w:rPr>
      </w:pPr>
      <w:r w:rsidRPr="00EB51E4">
        <w:rPr>
          <w:rFonts w:asciiTheme="minorEastAsia" w:hAnsiTheme="minorEastAsia" w:hint="eastAsia"/>
          <w:sz w:val="22"/>
        </w:rPr>
        <w:t>（</w:t>
      </w:r>
      <w:r w:rsidR="00E55ED3" w:rsidRPr="00EB51E4">
        <w:rPr>
          <w:rFonts w:asciiTheme="minorEastAsia" w:hAnsiTheme="minorEastAsia" w:hint="eastAsia"/>
          <w:sz w:val="22"/>
        </w:rPr>
        <w:t>趣旨</w:t>
      </w:r>
      <w:r w:rsidRPr="00EB51E4">
        <w:rPr>
          <w:rFonts w:asciiTheme="minorEastAsia" w:hAnsiTheme="minorEastAsia" w:hint="eastAsia"/>
          <w:sz w:val="22"/>
        </w:rPr>
        <w:t>）</w:t>
      </w:r>
    </w:p>
    <w:p w14:paraId="7B9490C0" w14:textId="064BA9BC" w:rsidR="00E55ED3" w:rsidRPr="00EB51E4" w:rsidRDefault="00AC3093" w:rsidP="00885DDB">
      <w:pPr>
        <w:ind w:left="880" w:hangingChars="400" w:hanging="880"/>
        <w:rPr>
          <w:rFonts w:asciiTheme="minorEastAsia" w:hAnsiTheme="minorEastAsia"/>
          <w:sz w:val="22"/>
        </w:rPr>
      </w:pPr>
      <w:r w:rsidRPr="00EB51E4">
        <w:rPr>
          <w:rFonts w:asciiTheme="minorEastAsia" w:hAnsiTheme="minorEastAsia" w:hint="eastAsia"/>
          <w:sz w:val="22"/>
        </w:rPr>
        <w:t>第</w:t>
      </w:r>
      <w:r w:rsidR="00E100B2" w:rsidRPr="00EB51E4">
        <w:rPr>
          <w:rFonts w:asciiTheme="minorEastAsia" w:hAnsiTheme="minorEastAsia" w:hint="eastAsia"/>
          <w:sz w:val="22"/>
        </w:rPr>
        <w:t>１</w:t>
      </w:r>
      <w:r w:rsidR="006B67F9" w:rsidRPr="00EB51E4">
        <w:rPr>
          <w:rFonts w:asciiTheme="minorEastAsia" w:hAnsiTheme="minorEastAsia" w:hint="eastAsia"/>
          <w:sz w:val="22"/>
        </w:rPr>
        <w:t xml:space="preserve">条　</w:t>
      </w:r>
      <w:r w:rsidR="00D04F43">
        <w:rPr>
          <w:rFonts w:asciiTheme="minorEastAsia" w:hAnsiTheme="minorEastAsia" w:hint="eastAsia"/>
          <w:sz w:val="22"/>
        </w:rPr>
        <w:t>全国の農業高等学校で</w:t>
      </w:r>
      <w:r w:rsidR="00D04F43" w:rsidRPr="00E77ED2">
        <w:rPr>
          <w:rFonts w:asciiTheme="minorEastAsia" w:hAnsiTheme="minorEastAsia" w:hint="eastAsia"/>
          <w:color w:val="000000" w:themeColor="text1"/>
          <w:sz w:val="22"/>
        </w:rPr>
        <w:t>飼</w:t>
      </w:r>
      <w:r w:rsidR="00E72D6A" w:rsidRPr="00E77ED2">
        <w:rPr>
          <w:rFonts w:asciiTheme="minorEastAsia" w:hAnsiTheme="minorEastAsia" w:hint="eastAsia"/>
          <w:color w:val="000000" w:themeColor="text1"/>
          <w:sz w:val="22"/>
        </w:rPr>
        <w:t>育された和牛を</w:t>
      </w:r>
      <w:r w:rsidR="00FA4235" w:rsidRPr="00E77ED2">
        <w:rPr>
          <w:rFonts w:asciiTheme="minorEastAsia" w:hAnsiTheme="minorEastAsia" w:hint="eastAsia"/>
          <w:color w:val="000000" w:themeColor="text1"/>
          <w:sz w:val="22"/>
        </w:rPr>
        <w:t>対象に、全国の農業高等学校の</w:t>
      </w:r>
      <w:r w:rsidR="008D485C" w:rsidRPr="00E77ED2">
        <w:rPr>
          <w:rFonts w:asciiTheme="minorEastAsia" w:hAnsiTheme="minorEastAsia" w:hint="eastAsia"/>
          <w:color w:val="000000" w:themeColor="text1"/>
          <w:sz w:val="22"/>
        </w:rPr>
        <w:t>生徒を集めて</w:t>
      </w:r>
      <w:r w:rsidR="00D04F43" w:rsidRPr="00E77ED2">
        <w:rPr>
          <w:rFonts w:asciiTheme="minorEastAsia" w:hAnsiTheme="minorEastAsia" w:hint="eastAsia"/>
          <w:color w:val="000000" w:themeColor="text1"/>
          <w:sz w:val="22"/>
        </w:rPr>
        <w:t>和牛飼育</w:t>
      </w:r>
      <w:r w:rsidR="00F94D55" w:rsidRPr="00E77ED2">
        <w:rPr>
          <w:rFonts w:asciiTheme="minorEastAsia" w:hAnsiTheme="minorEastAsia" w:hint="eastAsia"/>
          <w:color w:val="000000" w:themeColor="text1"/>
          <w:sz w:val="22"/>
        </w:rPr>
        <w:t>体験</w:t>
      </w:r>
      <w:r w:rsidR="00AF761C" w:rsidRPr="00E77ED2">
        <w:rPr>
          <w:rFonts w:asciiTheme="minorEastAsia" w:hAnsiTheme="minorEastAsia" w:hint="eastAsia"/>
          <w:color w:val="000000" w:themeColor="text1"/>
          <w:sz w:val="22"/>
        </w:rPr>
        <w:t>発表会</w:t>
      </w:r>
      <w:r w:rsidR="003C648B" w:rsidRPr="00E77ED2">
        <w:rPr>
          <w:rFonts w:asciiTheme="minorEastAsia" w:hAnsiTheme="minorEastAsia" w:hint="eastAsia"/>
          <w:color w:val="000000" w:themeColor="text1"/>
          <w:sz w:val="22"/>
        </w:rPr>
        <w:t>（以下、</w:t>
      </w:r>
      <w:r w:rsidR="004F0962" w:rsidRPr="00E77ED2">
        <w:rPr>
          <w:rFonts w:asciiTheme="minorEastAsia" w:hAnsiTheme="minorEastAsia" w:hint="eastAsia"/>
          <w:color w:val="000000" w:themeColor="text1"/>
          <w:sz w:val="22"/>
        </w:rPr>
        <w:t>「</w:t>
      </w:r>
      <w:r w:rsidRPr="00E77ED2">
        <w:rPr>
          <w:rFonts w:asciiTheme="minorEastAsia" w:hAnsiTheme="minorEastAsia" w:hint="eastAsia"/>
          <w:color w:val="000000" w:themeColor="text1"/>
          <w:sz w:val="22"/>
        </w:rPr>
        <w:t>体験</w:t>
      </w:r>
      <w:r w:rsidR="004F0962" w:rsidRPr="00E77ED2">
        <w:rPr>
          <w:rFonts w:asciiTheme="minorEastAsia" w:hAnsiTheme="minorEastAsia" w:hint="eastAsia"/>
          <w:color w:val="000000" w:themeColor="text1"/>
          <w:sz w:val="22"/>
        </w:rPr>
        <w:t>発表会」</w:t>
      </w:r>
      <w:r w:rsidR="003C648B" w:rsidRPr="00E77ED2">
        <w:rPr>
          <w:rFonts w:asciiTheme="minorEastAsia" w:hAnsiTheme="minorEastAsia" w:hint="eastAsia"/>
          <w:color w:val="000000" w:themeColor="text1"/>
          <w:sz w:val="22"/>
        </w:rPr>
        <w:t>とする）</w:t>
      </w:r>
      <w:r w:rsidR="00AF761C" w:rsidRPr="00E77ED2">
        <w:rPr>
          <w:rFonts w:asciiTheme="minorEastAsia" w:hAnsiTheme="minorEastAsia" w:hint="eastAsia"/>
          <w:color w:val="000000" w:themeColor="text1"/>
          <w:sz w:val="22"/>
        </w:rPr>
        <w:t>および</w:t>
      </w:r>
      <w:r w:rsidR="008D485C" w:rsidRPr="00E77ED2">
        <w:rPr>
          <w:rFonts w:asciiTheme="minorEastAsia" w:hAnsiTheme="minorEastAsia" w:hint="eastAsia"/>
          <w:color w:val="000000" w:themeColor="text1"/>
          <w:sz w:val="22"/>
        </w:rPr>
        <w:t>和牛枝肉共励会</w:t>
      </w:r>
      <w:r w:rsidR="003C648B" w:rsidRPr="00E77ED2">
        <w:rPr>
          <w:rFonts w:asciiTheme="minorEastAsia" w:hAnsiTheme="minorEastAsia" w:hint="eastAsia"/>
          <w:color w:val="000000" w:themeColor="text1"/>
          <w:sz w:val="22"/>
        </w:rPr>
        <w:t>（以下、</w:t>
      </w:r>
      <w:r w:rsidR="004F0962" w:rsidRPr="00E77ED2">
        <w:rPr>
          <w:rFonts w:asciiTheme="minorEastAsia" w:hAnsiTheme="minorEastAsia" w:hint="eastAsia"/>
          <w:color w:val="000000" w:themeColor="text1"/>
          <w:sz w:val="22"/>
        </w:rPr>
        <w:t>「</w:t>
      </w:r>
      <w:r w:rsidRPr="00E77ED2">
        <w:rPr>
          <w:rFonts w:asciiTheme="minorEastAsia" w:hAnsiTheme="minorEastAsia" w:hint="eastAsia"/>
          <w:color w:val="000000" w:themeColor="text1"/>
          <w:sz w:val="22"/>
        </w:rPr>
        <w:t>枝肉</w:t>
      </w:r>
      <w:r w:rsidR="004F0962" w:rsidRPr="00E77ED2">
        <w:rPr>
          <w:rFonts w:asciiTheme="minorEastAsia" w:hAnsiTheme="minorEastAsia" w:hint="eastAsia"/>
          <w:color w:val="000000" w:themeColor="text1"/>
          <w:sz w:val="22"/>
        </w:rPr>
        <w:t>共励</w:t>
      </w:r>
      <w:r w:rsidR="004F0962" w:rsidRPr="00EB51E4">
        <w:rPr>
          <w:rFonts w:asciiTheme="minorEastAsia" w:hAnsiTheme="minorEastAsia" w:hint="eastAsia"/>
          <w:sz w:val="22"/>
        </w:rPr>
        <w:t>会」</w:t>
      </w:r>
      <w:r w:rsidR="003C648B" w:rsidRPr="00EB51E4">
        <w:rPr>
          <w:rFonts w:asciiTheme="minorEastAsia" w:hAnsiTheme="minorEastAsia" w:hint="eastAsia"/>
          <w:sz w:val="22"/>
        </w:rPr>
        <w:t>とする）</w:t>
      </w:r>
      <w:r w:rsidR="008D485C" w:rsidRPr="00EB51E4">
        <w:rPr>
          <w:rFonts w:asciiTheme="minorEastAsia" w:hAnsiTheme="minorEastAsia" w:hint="eastAsia"/>
          <w:sz w:val="22"/>
        </w:rPr>
        <w:t>を開催することで、</w:t>
      </w:r>
      <w:r w:rsidR="00B87E32" w:rsidRPr="00EB51E4">
        <w:rPr>
          <w:rFonts w:asciiTheme="minorEastAsia" w:hAnsiTheme="minorEastAsia" w:hint="eastAsia"/>
          <w:sz w:val="22"/>
        </w:rPr>
        <w:t>将来の畜産業の後継者たる農業高等学校</w:t>
      </w:r>
      <w:r w:rsidR="00E72D6A" w:rsidRPr="00EB51E4">
        <w:rPr>
          <w:rFonts w:asciiTheme="minorEastAsia" w:hAnsiTheme="minorEastAsia" w:hint="eastAsia"/>
          <w:sz w:val="22"/>
        </w:rPr>
        <w:t>の生徒に</w:t>
      </w:r>
      <w:r w:rsidR="008D485C" w:rsidRPr="00EB51E4">
        <w:rPr>
          <w:rFonts w:asciiTheme="minorEastAsia" w:hAnsiTheme="minorEastAsia" w:hint="eastAsia"/>
          <w:sz w:val="22"/>
        </w:rPr>
        <w:t>情報交換・</w:t>
      </w:r>
      <w:r w:rsidR="00E72D6A" w:rsidRPr="00EB51E4">
        <w:rPr>
          <w:rFonts w:asciiTheme="minorEastAsia" w:hAnsiTheme="minorEastAsia" w:hint="eastAsia"/>
          <w:sz w:val="22"/>
        </w:rPr>
        <w:t>交流の場を提供し、</w:t>
      </w:r>
      <w:r w:rsidR="00D04F43">
        <w:rPr>
          <w:rFonts w:asciiTheme="minorEastAsia" w:hAnsiTheme="minorEastAsia" w:hint="eastAsia"/>
          <w:sz w:val="22"/>
        </w:rPr>
        <w:t>参加者の飼</w:t>
      </w:r>
      <w:r w:rsidR="00885DDB" w:rsidRPr="00EB51E4">
        <w:rPr>
          <w:rFonts w:asciiTheme="minorEastAsia" w:hAnsiTheme="minorEastAsia" w:hint="eastAsia"/>
          <w:sz w:val="22"/>
        </w:rPr>
        <w:t>育技術と生産意欲の向上を図るとともに、</w:t>
      </w:r>
      <w:r w:rsidR="0022034C" w:rsidRPr="00EB51E4">
        <w:rPr>
          <w:rFonts w:asciiTheme="minorEastAsia" w:hAnsiTheme="minorEastAsia" w:hint="eastAsia"/>
          <w:sz w:val="22"/>
        </w:rPr>
        <w:t>わが国の</w:t>
      </w:r>
      <w:r w:rsidR="00885DDB" w:rsidRPr="00EB51E4">
        <w:rPr>
          <w:rFonts w:asciiTheme="minorEastAsia" w:hAnsiTheme="minorEastAsia" w:hint="eastAsia"/>
          <w:sz w:val="22"/>
        </w:rPr>
        <w:t>農</w:t>
      </w:r>
      <w:r w:rsidR="00E210E9" w:rsidRPr="00EB51E4">
        <w:rPr>
          <w:rFonts w:asciiTheme="minorEastAsia" w:hAnsiTheme="minorEastAsia" w:hint="eastAsia"/>
          <w:sz w:val="22"/>
        </w:rPr>
        <w:t>業の後継者</w:t>
      </w:r>
      <w:r w:rsidR="00304D78" w:rsidRPr="00EB51E4">
        <w:rPr>
          <w:rFonts w:asciiTheme="minorEastAsia" w:hAnsiTheme="minorEastAsia" w:hint="eastAsia"/>
          <w:sz w:val="22"/>
        </w:rPr>
        <w:t>・</w:t>
      </w:r>
      <w:r w:rsidR="00E210E9" w:rsidRPr="00EB51E4">
        <w:rPr>
          <w:rFonts w:asciiTheme="minorEastAsia" w:hAnsiTheme="minorEastAsia" w:hint="eastAsia"/>
          <w:sz w:val="22"/>
        </w:rPr>
        <w:t>担い手の育成</w:t>
      </w:r>
      <w:r w:rsidR="0022034C" w:rsidRPr="00EB51E4">
        <w:rPr>
          <w:rFonts w:asciiTheme="minorEastAsia" w:hAnsiTheme="minorEastAsia" w:hint="eastAsia"/>
          <w:sz w:val="22"/>
        </w:rPr>
        <w:t>に</w:t>
      </w:r>
      <w:r w:rsidR="008D485C" w:rsidRPr="00EB51E4">
        <w:rPr>
          <w:rFonts w:asciiTheme="minorEastAsia" w:hAnsiTheme="minorEastAsia" w:hint="eastAsia"/>
          <w:sz w:val="22"/>
        </w:rPr>
        <w:t>資することを目的とする。</w:t>
      </w:r>
    </w:p>
    <w:p w14:paraId="0D820014" w14:textId="77777777" w:rsidR="006B67F9" w:rsidRPr="00EB51E4" w:rsidRDefault="006B67F9" w:rsidP="00E55ED3">
      <w:pPr>
        <w:rPr>
          <w:rFonts w:asciiTheme="minorEastAsia" w:hAnsiTheme="minorEastAsia"/>
          <w:sz w:val="22"/>
        </w:rPr>
      </w:pPr>
      <w:r w:rsidRPr="00EB51E4">
        <w:rPr>
          <w:rFonts w:asciiTheme="minorEastAsia" w:hAnsiTheme="minorEastAsia" w:hint="eastAsia"/>
          <w:sz w:val="22"/>
        </w:rPr>
        <w:t>（主催）</w:t>
      </w:r>
    </w:p>
    <w:p w14:paraId="4F49A926" w14:textId="77777777" w:rsidR="00E55ED3" w:rsidRPr="00EB51E4" w:rsidRDefault="00AC3093" w:rsidP="00E55ED3">
      <w:pPr>
        <w:rPr>
          <w:rFonts w:asciiTheme="minorEastAsia" w:hAnsiTheme="minorEastAsia"/>
          <w:sz w:val="22"/>
        </w:rPr>
      </w:pPr>
      <w:r w:rsidRPr="00EB51E4">
        <w:rPr>
          <w:rFonts w:asciiTheme="minorEastAsia" w:hAnsiTheme="minorEastAsia" w:hint="eastAsia"/>
          <w:sz w:val="22"/>
        </w:rPr>
        <w:t>第</w:t>
      </w:r>
      <w:r w:rsidR="00E100B2" w:rsidRPr="00EB51E4">
        <w:rPr>
          <w:rFonts w:asciiTheme="minorEastAsia" w:hAnsiTheme="minorEastAsia" w:hint="eastAsia"/>
          <w:sz w:val="22"/>
        </w:rPr>
        <w:t>２</w:t>
      </w:r>
      <w:r w:rsidR="006B67F9" w:rsidRPr="00EB51E4">
        <w:rPr>
          <w:rFonts w:asciiTheme="minorEastAsia" w:hAnsiTheme="minorEastAsia" w:hint="eastAsia"/>
          <w:sz w:val="22"/>
        </w:rPr>
        <w:t xml:space="preserve">条　</w:t>
      </w:r>
      <w:r w:rsidR="00270584" w:rsidRPr="00EB51E4">
        <w:rPr>
          <w:rFonts w:asciiTheme="minorEastAsia" w:hAnsiTheme="minorEastAsia" w:hint="eastAsia"/>
          <w:sz w:val="22"/>
        </w:rPr>
        <w:t>全国農業協同組合連合会</w:t>
      </w:r>
      <w:r w:rsidR="00634FAA" w:rsidRPr="00EB51E4">
        <w:rPr>
          <w:rFonts w:asciiTheme="minorEastAsia" w:hAnsiTheme="minorEastAsia" w:hint="eastAsia"/>
          <w:sz w:val="22"/>
        </w:rPr>
        <w:t>（以下JA全農という）</w:t>
      </w:r>
      <w:r w:rsidR="006B67F9" w:rsidRPr="00EB51E4">
        <w:rPr>
          <w:rFonts w:asciiTheme="minorEastAsia" w:hAnsiTheme="minorEastAsia" w:hint="eastAsia"/>
          <w:sz w:val="22"/>
        </w:rPr>
        <w:t>が主催する。</w:t>
      </w:r>
    </w:p>
    <w:p w14:paraId="57EB053F" w14:textId="77777777" w:rsidR="00E55ED3" w:rsidRPr="00EB51E4" w:rsidRDefault="00F942F1" w:rsidP="006B67F9">
      <w:pPr>
        <w:rPr>
          <w:rFonts w:asciiTheme="minorEastAsia" w:hAnsiTheme="minorEastAsia"/>
          <w:sz w:val="22"/>
        </w:rPr>
      </w:pPr>
      <w:r w:rsidRPr="00EB51E4">
        <w:rPr>
          <w:rFonts w:asciiTheme="minorEastAsia" w:hAnsiTheme="minorEastAsia" w:hint="eastAsia"/>
          <w:sz w:val="22"/>
        </w:rPr>
        <w:t>（後援</w:t>
      </w:r>
      <w:r w:rsidR="006B67F9" w:rsidRPr="00EB51E4">
        <w:rPr>
          <w:rFonts w:asciiTheme="minorEastAsia" w:hAnsiTheme="minorEastAsia" w:hint="eastAsia"/>
          <w:sz w:val="22"/>
        </w:rPr>
        <w:t>）</w:t>
      </w:r>
    </w:p>
    <w:p w14:paraId="6E35380C" w14:textId="6227F2A8" w:rsidR="00634FAA" w:rsidRPr="00EB51E4" w:rsidRDefault="00AC3093" w:rsidP="002004CC">
      <w:pPr>
        <w:ind w:left="880" w:hangingChars="400" w:hanging="880"/>
        <w:rPr>
          <w:rFonts w:asciiTheme="minorEastAsia" w:hAnsiTheme="minorEastAsia"/>
          <w:sz w:val="22"/>
        </w:rPr>
      </w:pPr>
      <w:r w:rsidRPr="00EB51E4">
        <w:rPr>
          <w:rFonts w:asciiTheme="minorEastAsia" w:hAnsiTheme="minorEastAsia" w:hint="eastAsia"/>
          <w:sz w:val="22"/>
        </w:rPr>
        <w:t>第</w:t>
      </w:r>
      <w:r w:rsidR="00E100B2" w:rsidRPr="00EB51E4">
        <w:rPr>
          <w:rFonts w:asciiTheme="minorEastAsia" w:hAnsiTheme="minorEastAsia" w:hint="eastAsia"/>
          <w:sz w:val="22"/>
        </w:rPr>
        <w:t>３</w:t>
      </w:r>
      <w:r w:rsidR="006B67F9" w:rsidRPr="00EB51E4">
        <w:rPr>
          <w:rFonts w:asciiTheme="minorEastAsia" w:hAnsiTheme="minorEastAsia" w:hint="eastAsia"/>
          <w:sz w:val="22"/>
        </w:rPr>
        <w:t xml:space="preserve">条　</w:t>
      </w:r>
      <w:r w:rsidR="00494B06" w:rsidRPr="00EB51E4">
        <w:rPr>
          <w:rFonts w:asciiTheme="minorEastAsia" w:hAnsiTheme="minorEastAsia" w:hint="eastAsia"/>
          <w:sz w:val="22"/>
        </w:rPr>
        <w:t>文部科学省、</w:t>
      </w:r>
      <w:r w:rsidR="001978A6" w:rsidRPr="00EB51E4">
        <w:rPr>
          <w:rFonts w:asciiTheme="minorEastAsia" w:hAnsiTheme="minorEastAsia" w:hint="eastAsia"/>
          <w:sz w:val="22"/>
        </w:rPr>
        <w:t>農林水産省、</w:t>
      </w:r>
      <w:r w:rsidR="00FD180A" w:rsidRPr="00EB51E4">
        <w:rPr>
          <w:rFonts w:asciiTheme="minorEastAsia" w:hAnsiTheme="minorEastAsia" w:hint="eastAsia"/>
          <w:sz w:val="22"/>
        </w:rPr>
        <w:t>独立行政法人農畜産業振興機構(alic)、</w:t>
      </w:r>
      <w:r w:rsidR="00336B92" w:rsidRPr="00EB51E4">
        <w:rPr>
          <w:rFonts w:asciiTheme="minorEastAsia" w:hAnsiTheme="minorEastAsia" w:hint="eastAsia"/>
          <w:sz w:val="22"/>
        </w:rPr>
        <w:t>独立行政法人家畜改良センター、</w:t>
      </w:r>
      <w:r w:rsidR="00067627" w:rsidRPr="00EB51E4">
        <w:rPr>
          <w:rFonts w:asciiTheme="minorEastAsia" w:hAnsiTheme="minorEastAsia" w:hint="eastAsia"/>
          <w:sz w:val="22"/>
        </w:rPr>
        <w:t>東京都中央卸売市場食肉市場、東京食肉市場株式会社、全国農業高等学校長協会、日本学校農業クラブ連盟、全国高等学校農場協会、公益財団法人全国学校農場協会、公益社団法人全国食肉学校、全国農業協同組合中央会(JA全中)、JA全農ミートフーズ株式会社の後援とする。</w:t>
      </w:r>
    </w:p>
    <w:p w14:paraId="0AB40F5C" w14:textId="77777777" w:rsidR="006B67F9" w:rsidRPr="00EB51E4" w:rsidRDefault="006B67F9" w:rsidP="006B67F9">
      <w:pPr>
        <w:rPr>
          <w:rFonts w:asciiTheme="minorEastAsia" w:hAnsiTheme="minorEastAsia"/>
          <w:sz w:val="22"/>
        </w:rPr>
      </w:pPr>
      <w:r w:rsidRPr="00EB51E4">
        <w:rPr>
          <w:rFonts w:asciiTheme="minorEastAsia" w:hAnsiTheme="minorEastAsia" w:hint="eastAsia"/>
          <w:sz w:val="22"/>
        </w:rPr>
        <w:t>（</w:t>
      </w:r>
      <w:r w:rsidR="00634FAA" w:rsidRPr="00EB51E4">
        <w:rPr>
          <w:rFonts w:asciiTheme="minorEastAsia" w:hAnsiTheme="minorEastAsia" w:hint="eastAsia"/>
          <w:sz w:val="22"/>
        </w:rPr>
        <w:t>事務局</w:t>
      </w:r>
      <w:r w:rsidRPr="00EB51E4">
        <w:rPr>
          <w:rFonts w:asciiTheme="minorEastAsia" w:hAnsiTheme="minorEastAsia" w:hint="eastAsia"/>
          <w:sz w:val="22"/>
        </w:rPr>
        <w:t>）</w:t>
      </w:r>
    </w:p>
    <w:p w14:paraId="38BDFE96" w14:textId="77777777" w:rsidR="00634FAA" w:rsidRPr="00EB51E4" w:rsidRDefault="00E100B2" w:rsidP="007E702A">
      <w:pPr>
        <w:ind w:left="880" w:hangingChars="400" w:hanging="880"/>
        <w:rPr>
          <w:rFonts w:asciiTheme="minorEastAsia" w:hAnsiTheme="minorEastAsia"/>
          <w:sz w:val="22"/>
        </w:rPr>
      </w:pPr>
      <w:r w:rsidRPr="00EB51E4">
        <w:rPr>
          <w:rFonts w:asciiTheme="minorEastAsia" w:hAnsiTheme="minorEastAsia" w:hint="eastAsia"/>
          <w:sz w:val="22"/>
        </w:rPr>
        <w:t>第４</w:t>
      </w:r>
      <w:r w:rsidR="006B67F9" w:rsidRPr="00EB51E4">
        <w:rPr>
          <w:rFonts w:asciiTheme="minorEastAsia" w:hAnsiTheme="minorEastAsia" w:hint="eastAsia"/>
          <w:sz w:val="22"/>
        </w:rPr>
        <w:t xml:space="preserve">条　</w:t>
      </w:r>
      <w:r w:rsidR="00634FAA" w:rsidRPr="00EB51E4">
        <w:rPr>
          <w:rFonts w:asciiTheme="minorEastAsia" w:hAnsiTheme="minorEastAsia" w:hint="eastAsia"/>
          <w:sz w:val="22"/>
        </w:rPr>
        <w:t>この事務局はJA</w:t>
      </w:r>
      <w:r w:rsidR="007E702A" w:rsidRPr="00EB51E4">
        <w:rPr>
          <w:rFonts w:asciiTheme="minorEastAsia" w:hAnsiTheme="minorEastAsia" w:hint="eastAsia"/>
          <w:sz w:val="22"/>
        </w:rPr>
        <w:t>全農畜産総合対策部</w:t>
      </w:r>
      <w:r w:rsidR="00634FAA" w:rsidRPr="00EB51E4">
        <w:rPr>
          <w:rFonts w:asciiTheme="minorEastAsia" w:hAnsiTheme="minorEastAsia" w:hint="eastAsia"/>
          <w:sz w:val="22"/>
        </w:rPr>
        <w:t>に</w:t>
      </w:r>
      <w:r w:rsidR="005D5340" w:rsidRPr="00EB51E4">
        <w:rPr>
          <w:rFonts w:asciiTheme="minorEastAsia" w:hAnsiTheme="minorEastAsia" w:hint="eastAsia"/>
          <w:sz w:val="22"/>
        </w:rPr>
        <w:t>設置する。また、</w:t>
      </w:r>
      <w:r w:rsidR="007E702A" w:rsidRPr="00EB51E4">
        <w:rPr>
          <w:rFonts w:asciiTheme="minorEastAsia" w:hAnsiTheme="minorEastAsia" w:hint="eastAsia"/>
          <w:sz w:val="22"/>
        </w:rPr>
        <w:t>JA全農ミートフーズ株式会社</w:t>
      </w:r>
      <w:r w:rsidR="008764E7" w:rsidRPr="00EB51E4">
        <w:rPr>
          <w:rFonts w:asciiTheme="minorEastAsia" w:hAnsiTheme="minorEastAsia" w:hint="eastAsia"/>
          <w:sz w:val="22"/>
        </w:rPr>
        <w:t>東日本営業本部</w:t>
      </w:r>
      <w:r w:rsidR="007E702A" w:rsidRPr="00EB51E4">
        <w:rPr>
          <w:rFonts w:asciiTheme="minorEastAsia" w:hAnsiTheme="minorEastAsia" w:hint="eastAsia"/>
          <w:sz w:val="22"/>
        </w:rPr>
        <w:t>内に</w:t>
      </w:r>
      <w:r w:rsidR="001060AD" w:rsidRPr="00EB51E4">
        <w:rPr>
          <w:rFonts w:asciiTheme="minorEastAsia" w:hAnsiTheme="minorEastAsia" w:hint="eastAsia"/>
          <w:sz w:val="22"/>
        </w:rPr>
        <w:t>開催事務局を設置して、開催時等の対応をおこなう。</w:t>
      </w:r>
      <w:r w:rsidR="007E702A" w:rsidRPr="00EB51E4">
        <w:rPr>
          <w:rFonts w:asciiTheme="minorEastAsia" w:hAnsiTheme="minorEastAsia" w:hint="eastAsia"/>
          <w:sz w:val="22"/>
        </w:rPr>
        <w:t>但し、会期中はともに東京都中央卸売市場食肉市場内に置く。</w:t>
      </w:r>
    </w:p>
    <w:p w14:paraId="6BDC82E0" w14:textId="77777777" w:rsidR="00C357F4" w:rsidRPr="00EB51E4" w:rsidRDefault="00C357F4" w:rsidP="00634FAA">
      <w:pPr>
        <w:rPr>
          <w:rFonts w:asciiTheme="minorEastAsia" w:hAnsiTheme="minorEastAsia"/>
          <w:sz w:val="22"/>
        </w:rPr>
      </w:pPr>
    </w:p>
    <w:p w14:paraId="0595C909" w14:textId="77777777" w:rsidR="003B6571" w:rsidRPr="00EB51E4" w:rsidRDefault="003B6571" w:rsidP="005905AE">
      <w:pPr>
        <w:jc w:val="center"/>
        <w:rPr>
          <w:rFonts w:asciiTheme="minorEastAsia" w:hAnsiTheme="minorEastAsia"/>
          <w:sz w:val="24"/>
          <w:szCs w:val="24"/>
        </w:rPr>
      </w:pPr>
      <w:r w:rsidRPr="00EB51E4">
        <w:rPr>
          <w:rFonts w:asciiTheme="minorEastAsia" w:hAnsiTheme="minorEastAsia" w:hint="eastAsia"/>
          <w:sz w:val="24"/>
          <w:szCs w:val="24"/>
        </w:rPr>
        <w:t>第</w:t>
      </w:r>
      <w:r w:rsidR="00AC3093" w:rsidRPr="00EB51E4">
        <w:rPr>
          <w:rFonts w:asciiTheme="minorEastAsia" w:hAnsiTheme="minorEastAsia" w:hint="eastAsia"/>
          <w:sz w:val="24"/>
          <w:szCs w:val="24"/>
        </w:rPr>
        <w:t>２</w:t>
      </w:r>
      <w:r w:rsidRPr="00EB51E4">
        <w:rPr>
          <w:rFonts w:asciiTheme="minorEastAsia" w:hAnsiTheme="minorEastAsia" w:hint="eastAsia"/>
          <w:sz w:val="24"/>
          <w:szCs w:val="24"/>
        </w:rPr>
        <w:t>章</w:t>
      </w:r>
      <w:r w:rsidR="00AC3093" w:rsidRPr="00EB51E4">
        <w:rPr>
          <w:rFonts w:asciiTheme="minorEastAsia" w:hAnsiTheme="minorEastAsia" w:hint="eastAsia"/>
          <w:sz w:val="24"/>
          <w:szCs w:val="24"/>
        </w:rPr>
        <w:t xml:space="preserve">　</w:t>
      </w:r>
      <w:r w:rsidR="005905AE" w:rsidRPr="00EB51E4">
        <w:rPr>
          <w:rFonts w:asciiTheme="minorEastAsia" w:hAnsiTheme="minorEastAsia" w:hint="eastAsia"/>
          <w:sz w:val="24"/>
          <w:szCs w:val="24"/>
        </w:rPr>
        <w:t>体験発表会</w:t>
      </w:r>
    </w:p>
    <w:p w14:paraId="5E4E02E8" w14:textId="77777777" w:rsidR="005905AE" w:rsidRPr="00EB51E4" w:rsidRDefault="005905AE" w:rsidP="005905AE">
      <w:pPr>
        <w:rPr>
          <w:rFonts w:asciiTheme="minorEastAsia" w:hAnsiTheme="minorEastAsia"/>
          <w:sz w:val="22"/>
        </w:rPr>
      </w:pPr>
      <w:r w:rsidRPr="00EB51E4">
        <w:rPr>
          <w:rFonts w:asciiTheme="minorEastAsia" w:hAnsiTheme="minorEastAsia" w:hint="eastAsia"/>
          <w:sz w:val="22"/>
        </w:rPr>
        <w:t>（開催日時・場所）</w:t>
      </w:r>
    </w:p>
    <w:p w14:paraId="71D277AA" w14:textId="52FAFA10" w:rsidR="005905AE" w:rsidRPr="00EB51E4" w:rsidRDefault="00F72367" w:rsidP="006E49DD">
      <w:pPr>
        <w:ind w:left="880" w:hangingChars="400" w:hanging="880"/>
        <w:rPr>
          <w:rFonts w:asciiTheme="minorEastAsia" w:hAnsiTheme="minorEastAsia"/>
          <w:b/>
          <w:sz w:val="22"/>
        </w:rPr>
      </w:pPr>
      <w:r w:rsidRPr="00EB51E4">
        <w:rPr>
          <w:rFonts w:asciiTheme="minorEastAsia" w:hAnsiTheme="minorEastAsia" w:hint="eastAsia"/>
          <w:sz w:val="22"/>
        </w:rPr>
        <w:t>第</w:t>
      </w:r>
      <w:r w:rsidR="00E100B2" w:rsidRPr="00EB51E4">
        <w:rPr>
          <w:rFonts w:asciiTheme="minorEastAsia" w:hAnsiTheme="minorEastAsia" w:hint="eastAsia"/>
          <w:sz w:val="22"/>
        </w:rPr>
        <w:t>５</w:t>
      </w:r>
      <w:r w:rsidR="001754AD" w:rsidRPr="00EB51E4">
        <w:rPr>
          <w:rFonts w:asciiTheme="minorEastAsia" w:hAnsiTheme="minorEastAsia" w:hint="eastAsia"/>
          <w:sz w:val="22"/>
        </w:rPr>
        <w:t xml:space="preserve">条　</w:t>
      </w:r>
      <w:r w:rsidR="00ED4109" w:rsidRPr="00EB51E4">
        <w:rPr>
          <w:rFonts w:asciiTheme="minorEastAsia" w:hAnsiTheme="minorEastAsia" w:hint="eastAsia"/>
          <w:sz w:val="22"/>
        </w:rPr>
        <w:t>第１条の目的を達成するため</w:t>
      </w:r>
      <w:r w:rsidR="00DB3B9B" w:rsidRPr="00EB51E4">
        <w:rPr>
          <w:rFonts w:asciiTheme="minorEastAsia" w:hAnsiTheme="minorEastAsia" w:hint="eastAsia"/>
          <w:sz w:val="22"/>
        </w:rPr>
        <w:t>、</w:t>
      </w:r>
      <w:r w:rsidR="00EF4D6F" w:rsidRPr="00E77ED2">
        <w:rPr>
          <w:rFonts w:asciiTheme="minorEastAsia" w:hAnsiTheme="minorEastAsia" w:hint="eastAsia"/>
          <w:color w:val="000000" w:themeColor="text1"/>
          <w:sz w:val="22"/>
        </w:rPr>
        <w:t>令和</w:t>
      </w:r>
      <w:r w:rsidR="00D04F43" w:rsidRPr="00E77ED2">
        <w:rPr>
          <w:rFonts w:asciiTheme="minorEastAsia" w:hAnsiTheme="minorEastAsia" w:hint="eastAsia"/>
          <w:color w:val="000000" w:themeColor="text1"/>
          <w:sz w:val="22"/>
        </w:rPr>
        <w:t>4年１月21</w:t>
      </w:r>
      <w:r w:rsidR="005905AE" w:rsidRPr="00E77ED2">
        <w:rPr>
          <w:rFonts w:asciiTheme="minorEastAsia" w:hAnsiTheme="minorEastAsia" w:hint="eastAsia"/>
          <w:color w:val="000000" w:themeColor="text1"/>
          <w:sz w:val="22"/>
        </w:rPr>
        <w:t>日</w:t>
      </w:r>
      <w:r w:rsidR="00955D80" w:rsidRPr="00E77ED2">
        <w:rPr>
          <w:rFonts w:asciiTheme="minorEastAsia" w:hAnsiTheme="minorEastAsia" w:hint="eastAsia"/>
          <w:color w:val="000000" w:themeColor="text1"/>
          <w:sz w:val="22"/>
        </w:rPr>
        <w:t>に</w:t>
      </w:r>
      <w:r w:rsidR="009A3EEC" w:rsidRPr="00EB51E4">
        <w:rPr>
          <w:rFonts w:asciiTheme="minorEastAsia" w:hAnsiTheme="minorEastAsia" w:hint="eastAsia"/>
          <w:sz w:val="22"/>
        </w:rPr>
        <w:t>アグベンチャーラボ</w:t>
      </w:r>
      <w:r w:rsidR="000A1D3C" w:rsidRPr="00EB51E4">
        <w:rPr>
          <w:rFonts w:asciiTheme="minorEastAsia" w:hAnsiTheme="minorEastAsia" w:hint="eastAsia"/>
          <w:sz w:val="22"/>
        </w:rPr>
        <w:t>で</w:t>
      </w:r>
      <w:r w:rsidR="009A3EEC" w:rsidRPr="00EB51E4">
        <w:rPr>
          <w:rFonts w:asciiTheme="minorEastAsia" w:hAnsiTheme="minorEastAsia" w:hint="eastAsia"/>
          <w:sz w:val="22"/>
        </w:rPr>
        <w:t>行う</w:t>
      </w:r>
      <w:r w:rsidR="00955D80" w:rsidRPr="00EB51E4">
        <w:rPr>
          <w:rFonts w:asciiTheme="minorEastAsia" w:hAnsiTheme="minorEastAsia" w:hint="eastAsia"/>
          <w:sz w:val="22"/>
        </w:rPr>
        <w:t>。</w:t>
      </w:r>
    </w:p>
    <w:p w14:paraId="3245987D" w14:textId="77777777" w:rsidR="005905AE" w:rsidRPr="00EB51E4" w:rsidRDefault="00B628E1" w:rsidP="005905AE">
      <w:pPr>
        <w:rPr>
          <w:rFonts w:asciiTheme="minorEastAsia" w:hAnsiTheme="minorEastAsia"/>
          <w:sz w:val="22"/>
        </w:rPr>
      </w:pPr>
      <w:r w:rsidRPr="00EB51E4">
        <w:rPr>
          <w:rFonts w:asciiTheme="minorEastAsia" w:hAnsiTheme="minorEastAsia" w:hint="eastAsia"/>
          <w:sz w:val="22"/>
        </w:rPr>
        <w:t>（出場校</w:t>
      </w:r>
      <w:r w:rsidR="00BD73AC" w:rsidRPr="00EB51E4">
        <w:rPr>
          <w:rFonts w:asciiTheme="minorEastAsia" w:hAnsiTheme="minorEastAsia" w:hint="eastAsia"/>
          <w:sz w:val="22"/>
        </w:rPr>
        <w:t>の</w:t>
      </w:r>
      <w:r w:rsidR="005905AE" w:rsidRPr="00EB51E4">
        <w:rPr>
          <w:rFonts w:asciiTheme="minorEastAsia" w:hAnsiTheme="minorEastAsia" w:hint="eastAsia"/>
          <w:sz w:val="22"/>
        </w:rPr>
        <w:t>資格）</w:t>
      </w:r>
    </w:p>
    <w:p w14:paraId="08F61F7F" w14:textId="4EC8630B" w:rsidR="006B2448" w:rsidRPr="00EB51E4" w:rsidRDefault="00AC3093" w:rsidP="006B2448">
      <w:pPr>
        <w:ind w:left="880" w:hangingChars="400" w:hanging="880"/>
        <w:rPr>
          <w:rFonts w:asciiTheme="minorEastAsia" w:hAnsiTheme="minorEastAsia"/>
          <w:sz w:val="22"/>
        </w:rPr>
      </w:pPr>
      <w:r w:rsidRPr="00EB51E4">
        <w:rPr>
          <w:rFonts w:asciiTheme="minorEastAsia" w:hAnsiTheme="minorEastAsia" w:hint="eastAsia"/>
          <w:sz w:val="22"/>
        </w:rPr>
        <w:t>第</w:t>
      </w:r>
      <w:r w:rsidR="00E100B2" w:rsidRPr="00EB51E4">
        <w:rPr>
          <w:rFonts w:asciiTheme="minorEastAsia" w:hAnsiTheme="minorEastAsia" w:hint="eastAsia"/>
          <w:sz w:val="22"/>
        </w:rPr>
        <w:t>６</w:t>
      </w:r>
      <w:r w:rsidR="00B628E1" w:rsidRPr="00EB51E4">
        <w:rPr>
          <w:rFonts w:asciiTheme="minorEastAsia" w:hAnsiTheme="minorEastAsia" w:hint="eastAsia"/>
          <w:sz w:val="22"/>
        </w:rPr>
        <w:t xml:space="preserve">条　</w:t>
      </w:r>
      <w:r w:rsidR="005506FC" w:rsidRPr="00EB51E4">
        <w:rPr>
          <w:rFonts w:asciiTheme="minorEastAsia" w:hAnsiTheme="minorEastAsia" w:hint="eastAsia"/>
          <w:sz w:val="22"/>
        </w:rPr>
        <w:t>出場校は日本国内の高等学校で、</w:t>
      </w:r>
      <w:r w:rsidR="006B2448" w:rsidRPr="00EB51E4">
        <w:rPr>
          <w:rFonts w:asciiTheme="minorEastAsia" w:hAnsiTheme="minorEastAsia" w:hint="eastAsia"/>
          <w:sz w:val="22"/>
        </w:rPr>
        <w:t>「枝肉共励会」への出品予定者であること。但し、｢出品予定牛のへい死等｣もしくは、｢第</w:t>
      </w:r>
      <w:r w:rsidR="00E32586">
        <w:rPr>
          <w:rFonts w:asciiTheme="minorEastAsia" w:hAnsiTheme="minorEastAsia" w:hint="eastAsia"/>
          <w:sz w:val="22"/>
        </w:rPr>
        <w:t>6</w:t>
      </w:r>
      <w:r w:rsidR="006B2448" w:rsidRPr="00EB51E4">
        <w:rPr>
          <w:rFonts w:asciiTheme="minorEastAsia" w:hAnsiTheme="minorEastAsia" w:hint="eastAsia"/>
          <w:sz w:val="22"/>
        </w:rPr>
        <w:t>回和牛甲子園に出品予定の牛がいるが、出荷適齢期ではないため枝肉共励会には出品できない」といった止</w:t>
      </w:r>
      <w:r w:rsidR="005506FC" w:rsidRPr="00EB51E4">
        <w:rPr>
          <w:rFonts w:asciiTheme="minorEastAsia" w:hAnsiTheme="minorEastAsia" w:hint="eastAsia"/>
          <w:sz w:val="22"/>
        </w:rPr>
        <w:t>むを得ない理由で枝肉共励会に出品が出来ない場合に限り、</w:t>
      </w:r>
      <w:r w:rsidR="006B2448" w:rsidRPr="00EB51E4">
        <w:rPr>
          <w:rFonts w:asciiTheme="minorEastAsia" w:hAnsiTheme="minorEastAsia" w:hint="eastAsia"/>
          <w:sz w:val="22"/>
        </w:rPr>
        <w:t>事務局長の承諾の</w:t>
      </w:r>
      <w:r w:rsidR="006B2448" w:rsidRPr="00EB51E4">
        <w:rPr>
          <w:rFonts w:asciiTheme="minorEastAsia" w:hAnsiTheme="minorEastAsia" w:hint="eastAsia"/>
          <w:sz w:val="22"/>
        </w:rPr>
        <w:lastRenderedPageBreak/>
        <w:t>上、体験発表会のみの参加を認める。</w:t>
      </w:r>
    </w:p>
    <w:p w14:paraId="6630F170" w14:textId="5900A63C" w:rsidR="001754AD" w:rsidRPr="00EB51E4" w:rsidRDefault="001754AD" w:rsidP="006B2448">
      <w:pPr>
        <w:ind w:left="880" w:hangingChars="400" w:hanging="880"/>
        <w:rPr>
          <w:rFonts w:asciiTheme="minorEastAsia" w:hAnsiTheme="minorEastAsia"/>
          <w:sz w:val="22"/>
        </w:rPr>
      </w:pPr>
      <w:r w:rsidRPr="00EB51E4">
        <w:rPr>
          <w:rFonts w:asciiTheme="minorEastAsia" w:hAnsiTheme="minorEastAsia" w:hint="eastAsia"/>
          <w:sz w:val="22"/>
        </w:rPr>
        <w:t>（発表内容）</w:t>
      </w:r>
    </w:p>
    <w:p w14:paraId="7EAB513E" w14:textId="64635FDC" w:rsidR="001754AD" w:rsidRPr="00EB51E4" w:rsidRDefault="001754AD" w:rsidP="00C80676">
      <w:pPr>
        <w:ind w:left="880" w:hangingChars="400" w:hanging="880"/>
        <w:rPr>
          <w:rFonts w:asciiTheme="minorEastAsia" w:hAnsiTheme="minorEastAsia"/>
          <w:b/>
          <w:sz w:val="22"/>
        </w:rPr>
      </w:pPr>
      <w:r w:rsidRPr="00EB51E4">
        <w:rPr>
          <w:rFonts w:asciiTheme="minorEastAsia" w:hAnsiTheme="minorEastAsia" w:hint="eastAsia"/>
          <w:sz w:val="22"/>
        </w:rPr>
        <w:t>第</w:t>
      </w:r>
      <w:r w:rsidR="00E100B2" w:rsidRPr="00EB51E4">
        <w:rPr>
          <w:rFonts w:asciiTheme="minorEastAsia" w:hAnsiTheme="minorEastAsia" w:hint="eastAsia"/>
          <w:sz w:val="22"/>
        </w:rPr>
        <w:t>７</w:t>
      </w:r>
      <w:r w:rsidRPr="00EB51E4">
        <w:rPr>
          <w:rFonts w:asciiTheme="minorEastAsia" w:hAnsiTheme="minorEastAsia" w:hint="eastAsia"/>
          <w:sz w:val="22"/>
        </w:rPr>
        <w:t>条</w:t>
      </w:r>
      <w:r w:rsidR="00C80676" w:rsidRPr="00EB51E4">
        <w:rPr>
          <w:rFonts w:asciiTheme="minorEastAsia" w:hAnsiTheme="minorEastAsia" w:hint="eastAsia"/>
          <w:b/>
          <w:sz w:val="22"/>
        </w:rPr>
        <w:t xml:space="preserve">　</w:t>
      </w:r>
      <w:r w:rsidRPr="00EB51E4">
        <w:rPr>
          <w:rFonts w:asciiTheme="minorEastAsia" w:hAnsiTheme="minorEastAsia" w:hint="eastAsia"/>
          <w:sz w:val="22"/>
        </w:rPr>
        <w:t>発表内容は、</w:t>
      </w:r>
      <w:r w:rsidR="00DB3B9B" w:rsidRPr="00EB51E4">
        <w:rPr>
          <w:rFonts w:asciiTheme="minorEastAsia" w:hAnsiTheme="minorEastAsia" w:hint="eastAsia"/>
          <w:sz w:val="22"/>
        </w:rPr>
        <w:t>主に</w:t>
      </w:r>
      <w:r w:rsidRPr="00EB51E4">
        <w:rPr>
          <w:rFonts w:asciiTheme="minorEastAsia" w:hAnsiTheme="minorEastAsia" w:hint="eastAsia"/>
          <w:sz w:val="22"/>
        </w:rPr>
        <w:t>「枝肉共励会」</w:t>
      </w:r>
      <w:r w:rsidR="00DB3B9B" w:rsidRPr="00EB51E4">
        <w:rPr>
          <w:rFonts w:asciiTheme="minorEastAsia" w:hAnsiTheme="minorEastAsia" w:hint="eastAsia"/>
          <w:sz w:val="22"/>
        </w:rPr>
        <w:t>の</w:t>
      </w:r>
      <w:r w:rsidR="00955D80" w:rsidRPr="00EB51E4">
        <w:rPr>
          <w:rFonts w:asciiTheme="minorEastAsia" w:hAnsiTheme="minorEastAsia" w:hint="eastAsia"/>
          <w:sz w:val="22"/>
        </w:rPr>
        <w:t>出品牛を対象とした</w:t>
      </w:r>
      <w:r w:rsidRPr="00EB51E4">
        <w:rPr>
          <w:rFonts w:asciiTheme="minorEastAsia" w:hAnsiTheme="minorEastAsia" w:hint="eastAsia"/>
          <w:sz w:val="22"/>
        </w:rPr>
        <w:t>取組内容（</w:t>
      </w:r>
      <w:r w:rsidR="00DB3B9B" w:rsidRPr="00EB51E4">
        <w:rPr>
          <w:rFonts w:asciiTheme="minorEastAsia" w:hAnsiTheme="minorEastAsia" w:hint="eastAsia"/>
          <w:sz w:val="22"/>
        </w:rPr>
        <w:t>飼養、</w:t>
      </w:r>
      <w:r w:rsidRPr="00EB51E4">
        <w:rPr>
          <w:rFonts w:asciiTheme="minorEastAsia" w:hAnsiTheme="minorEastAsia" w:hint="eastAsia"/>
          <w:sz w:val="22"/>
        </w:rPr>
        <w:t>研究取組、</w:t>
      </w:r>
      <w:r w:rsidR="00956FCD">
        <w:rPr>
          <w:rFonts w:asciiTheme="minorEastAsia" w:hAnsiTheme="minorEastAsia" w:hint="eastAsia"/>
          <w:sz w:val="22"/>
        </w:rPr>
        <w:t>飼育</w:t>
      </w:r>
      <w:r w:rsidRPr="00EB51E4">
        <w:rPr>
          <w:rFonts w:asciiTheme="minorEastAsia" w:hAnsiTheme="minorEastAsia" w:hint="eastAsia"/>
          <w:sz w:val="22"/>
        </w:rPr>
        <w:t>体験その他）とする。</w:t>
      </w:r>
    </w:p>
    <w:p w14:paraId="237D9A57" w14:textId="3D3109DF" w:rsidR="000023ED" w:rsidRPr="00EB51E4" w:rsidRDefault="000023ED" w:rsidP="000023ED">
      <w:pPr>
        <w:rPr>
          <w:rFonts w:asciiTheme="minorEastAsia" w:hAnsiTheme="minorEastAsia"/>
          <w:sz w:val="22"/>
        </w:rPr>
      </w:pPr>
      <w:r w:rsidRPr="00EB51E4">
        <w:rPr>
          <w:rFonts w:asciiTheme="minorEastAsia" w:hAnsiTheme="minorEastAsia"/>
          <w:sz w:val="22"/>
        </w:rPr>
        <w:br/>
      </w:r>
      <w:r w:rsidRPr="00EB51E4">
        <w:rPr>
          <w:rFonts w:asciiTheme="minorEastAsia" w:hAnsiTheme="minorEastAsia" w:hint="eastAsia"/>
          <w:sz w:val="22"/>
        </w:rPr>
        <w:t>（提出方法）</w:t>
      </w:r>
    </w:p>
    <w:p w14:paraId="1D5490AC" w14:textId="14A240CC" w:rsidR="000023ED" w:rsidRPr="00EB51E4" w:rsidRDefault="000023ED" w:rsidP="00A623ED">
      <w:pPr>
        <w:ind w:left="880" w:hangingChars="400" w:hanging="880"/>
        <w:rPr>
          <w:rFonts w:asciiTheme="minorEastAsia" w:hAnsiTheme="minorEastAsia"/>
          <w:sz w:val="22"/>
        </w:rPr>
      </w:pPr>
      <w:r w:rsidRPr="00EB51E4">
        <w:rPr>
          <w:rFonts w:asciiTheme="minorEastAsia" w:hAnsiTheme="minorEastAsia" w:hint="eastAsia"/>
          <w:sz w:val="22"/>
        </w:rPr>
        <w:t>第</w:t>
      </w:r>
      <w:r w:rsidR="004F5886" w:rsidRPr="00EB51E4">
        <w:rPr>
          <w:rFonts w:asciiTheme="minorEastAsia" w:hAnsiTheme="minorEastAsia" w:hint="eastAsia"/>
          <w:sz w:val="22"/>
        </w:rPr>
        <w:t>８</w:t>
      </w:r>
      <w:r w:rsidRPr="00EB51E4">
        <w:rPr>
          <w:rFonts w:asciiTheme="minorEastAsia" w:hAnsiTheme="minorEastAsia" w:hint="eastAsia"/>
          <w:sz w:val="22"/>
        </w:rPr>
        <w:t>条</w:t>
      </w:r>
      <w:r w:rsidR="00C80676" w:rsidRPr="00EB51E4">
        <w:rPr>
          <w:rFonts w:asciiTheme="minorEastAsia" w:hAnsiTheme="minorEastAsia" w:hint="eastAsia"/>
          <w:sz w:val="22"/>
        </w:rPr>
        <w:t xml:space="preserve">　発表内容の提出については別表</w:t>
      </w:r>
      <w:r w:rsidR="00A623ED" w:rsidRPr="00EB51E4">
        <w:rPr>
          <w:rFonts w:asciiTheme="minorEastAsia" w:hAnsiTheme="minorEastAsia" w:hint="eastAsia"/>
          <w:sz w:val="22"/>
        </w:rPr>
        <w:t>１</w:t>
      </w:r>
      <w:r w:rsidR="00FF671A" w:rsidRPr="00EB51E4">
        <w:rPr>
          <w:rFonts w:asciiTheme="minorEastAsia" w:hAnsiTheme="minorEastAsia" w:hint="eastAsia"/>
          <w:sz w:val="22"/>
        </w:rPr>
        <w:t xml:space="preserve">　</w:t>
      </w:r>
      <w:r w:rsidR="00D04F43">
        <w:rPr>
          <w:rFonts w:asciiTheme="minorEastAsia" w:hAnsiTheme="minorEastAsia" w:hint="eastAsia"/>
          <w:sz w:val="22"/>
        </w:rPr>
        <w:t>第５</w:t>
      </w:r>
      <w:r w:rsidR="00A623ED" w:rsidRPr="00EB51E4">
        <w:rPr>
          <w:rFonts w:asciiTheme="minorEastAsia" w:hAnsiTheme="minorEastAsia" w:hint="eastAsia"/>
          <w:sz w:val="22"/>
        </w:rPr>
        <w:t>回和牛甲子園 体験発表会動画規定</w:t>
      </w:r>
      <w:r w:rsidRPr="00EB51E4">
        <w:rPr>
          <w:rFonts w:asciiTheme="minorEastAsia" w:hAnsiTheme="minorEastAsia" w:hint="eastAsia"/>
          <w:sz w:val="22"/>
        </w:rPr>
        <w:t>に留意して応募すること</w:t>
      </w:r>
      <w:r w:rsidR="00A623ED" w:rsidRPr="00EB51E4">
        <w:rPr>
          <w:rFonts w:asciiTheme="minorEastAsia" w:hAnsiTheme="minorEastAsia" w:hint="eastAsia"/>
          <w:sz w:val="22"/>
        </w:rPr>
        <w:t>。</w:t>
      </w:r>
    </w:p>
    <w:p w14:paraId="49BEB740" w14:textId="77777777" w:rsidR="000023ED" w:rsidRPr="00EB51E4" w:rsidRDefault="000023ED" w:rsidP="001754AD">
      <w:pPr>
        <w:ind w:left="880" w:hangingChars="400" w:hanging="880"/>
        <w:rPr>
          <w:rFonts w:asciiTheme="minorEastAsia" w:hAnsiTheme="minorEastAsia"/>
          <w:sz w:val="22"/>
        </w:rPr>
      </w:pPr>
    </w:p>
    <w:p w14:paraId="0D58A586" w14:textId="77777777" w:rsidR="005905AE" w:rsidRPr="00EB51E4" w:rsidRDefault="00B628E1" w:rsidP="005905AE">
      <w:pPr>
        <w:rPr>
          <w:rFonts w:asciiTheme="minorEastAsia" w:hAnsiTheme="minorEastAsia"/>
          <w:sz w:val="22"/>
        </w:rPr>
      </w:pPr>
      <w:r w:rsidRPr="00EB51E4">
        <w:rPr>
          <w:rFonts w:asciiTheme="minorEastAsia" w:hAnsiTheme="minorEastAsia" w:hint="eastAsia"/>
          <w:sz w:val="22"/>
        </w:rPr>
        <w:t>（出場校数</w:t>
      </w:r>
      <w:r w:rsidR="005905AE" w:rsidRPr="00EB51E4">
        <w:rPr>
          <w:rFonts w:asciiTheme="minorEastAsia" w:hAnsiTheme="minorEastAsia" w:hint="eastAsia"/>
          <w:sz w:val="22"/>
        </w:rPr>
        <w:t>）</w:t>
      </w:r>
    </w:p>
    <w:p w14:paraId="1CD2ABAC" w14:textId="1370FBCF" w:rsidR="005905AE" w:rsidRPr="00EB51E4" w:rsidRDefault="00AC3093" w:rsidP="005905AE">
      <w:pPr>
        <w:rPr>
          <w:rFonts w:asciiTheme="minorEastAsia" w:hAnsiTheme="minorEastAsia"/>
          <w:sz w:val="22"/>
        </w:rPr>
      </w:pPr>
      <w:r w:rsidRPr="00EB51E4">
        <w:rPr>
          <w:rFonts w:asciiTheme="minorEastAsia" w:hAnsiTheme="minorEastAsia" w:hint="eastAsia"/>
          <w:sz w:val="22"/>
        </w:rPr>
        <w:t>第</w:t>
      </w:r>
      <w:r w:rsidR="004F5886" w:rsidRPr="00EB51E4">
        <w:rPr>
          <w:rFonts w:asciiTheme="minorEastAsia" w:hAnsiTheme="minorEastAsia" w:hint="eastAsia"/>
          <w:sz w:val="22"/>
        </w:rPr>
        <w:t>９</w:t>
      </w:r>
      <w:r w:rsidR="00B628E1" w:rsidRPr="00EB51E4">
        <w:rPr>
          <w:rFonts w:asciiTheme="minorEastAsia" w:hAnsiTheme="minorEastAsia" w:hint="eastAsia"/>
          <w:sz w:val="22"/>
        </w:rPr>
        <w:t>条　出場校</w:t>
      </w:r>
      <w:r w:rsidR="005905AE" w:rsidRPr="00E77ED2">
        <w:rPr>
          <w:rFonts w:asciiTheme="minorEastAsia" w:hAnsiTheme="minorEastAsia" w:hint="eastAsia"/>
          <w:color w:val="000000" w:themeColor="text1"/>
          <w:sz w:val="22"/>
        </w:rPr>
        <w:t>は</w:t>
      </w:r>
      <w:r w:rsidR="00D04F43" w:rsidRPr="00E77ED2">
        <w:rPr>
          <w:rFonts w:asciiTheme="minorEastAsia" w:hAnsiTheme="minorEastAsia" w:hint="eastAsia"/>
          <w:color w:val="000000" w:themeColor="text1"/>
          <w:sz w:val="22"/>
        </w:rPr>
        <w:t>36</w:t>
      </w:r>
      <w:r w:rsidR="00BD73AC" w:rsidRPr="00E77ED2">
        <w:rPr>
          <w:rFonts w:asciiTheme="minorEastAsia" w:hAnsiTheme="minorEastAsia" w:hint="eastAsia"/>
          <w:color w:val="000000" w:themeColor="text1"/>
          <w:sz w:val="22"/>
        </w:rPr>
        <w:t>校</w:t>
      </w:r>
      <w:r w:rsidR="0033366B" w:rsidRPr="00E77ED2">
        <w:rPr>
          <w:rFonts w:asciiTheme="minorEastAsia" w:hAnsiTheme="minorEastAsia" w:hint="eastAsia"/>
          <w:color w:val="000000" w:themeColor="text1"/>
          <w:sz w:val="22"/>
        </w:rPr>
        <w:t>を</w:t>
      </w:r>
      <w:r w:rsidR="0033366B" w:rsidRPr="00EB51E4">
        <w:rPr>
          <w:rFonts w:asciiTheme="minorEastAsia" w:hAnsiTheme="minorEastAsia" w:hint="eastAsia"/>
          <w:sz w:val="22"/>
        </w:rPr>
        <w:t>予定する</w:t>
      </w:r>
      <w:r w:rsidR="005905AE" w:rsidRPr="00EB51E4">
        <w:rPr>
          <w:rFonts w:asciiTheme="minorEastAsia" w:hAnsiTheme="minorEastAsia" w:hint="eastAsia"/>
          <w:sz w:val="22"/>
        </w:rPr>
        <w:t>。但し事情により変更することもある。</w:t>
      </w:r>
    </w:p>
    <w:p w14:paraId="59109C7B" w14:textId="77777777" w:rsidR="005905AE" w:rsidRPr="00EB51E4" w:rsidRDefault="00F25423" w:rsidP="005905AE">
      <w:pPr>
        <w:rPr>
          <w:rFonts w:asciiTheme="minorEastAsia" w:hAnsiTheme="minorEastAsia"/>
          <w:sz w:val="22"/>
        </w:rPr>
      </w:pPr>
      <w:r w:rsidRPr="00EB51E4">
        <w:rPr>
          <w:rFonts w:asciiTheme="minorEastAsia" w:hAnsiTheme="minorEastAsia" w:hint="eastAsia"/>
          <w:sz w:val="22"/>
        </w:rPr>
        <w:t>（出場</w:t>
      </w:r>
      <w:r w:rsidR="001754AD" w:rsidRPr="00EB51E4">
        <w:rPr>
          <w:rFonts w:asciiTheme="minorEastAsia" w:hAnsiTheme="minorEastAsia" w:hint="eastAsia"/>
          <w:sz w:val="22"/>
        </w:rPr>
        <w:t>登録</w:t>
      </w:r>
      <w:r w:rsidR="005905AE" w:rsidRPr="00EB51E4">
        <w:rPr>
          <w:rFonts w:asciiTheme="minorEastAsia" w:hAnsiTheme="minorEastAsia" w:hint="eastAsia"/>
          <w:sz w:val="22"/>
        </w:rPr>
        <w:t>）</w:t>
      </w:r>
    </w:p>
    <w:p w14:paraId="6D5000F5" w14:textId="1CFF8301" w:rsidR="005905AE" w:rsidRPr="00EB51E4" w:rsidRDefault="00AC3093" w:rsidP="00BD73AC">
      <w:pPr>
        <w:ind w:left="880" w:hangingChars="400" w:hanging="880"/>
        <w:rPr>
          <w:rFonts w:asciiTheme="minorEastAsia" w:hAnsiTheme="minorEastAsia"/>
          <w:sz w:val="22"/>
        </w:rPr>
      </w:pPr>
      <w:r w:rsidRPr="00EB51E4">
        <w:rPr>
          <w:rFonts w:asciiTheme="minorEastAsia" w:hAnsiTheme="minorEastAsia" w:hint="eastAsia"/>
          <w:sz w:val="22"/>
        </w:rPr>
        <w:t>第</w:t>
      </w:r>
      <w:r w:rsidR="004F5886" w:rsidRPr="00EB51E4">
        <w:rPr>
          <w:rFonts w:asciiTheme="minorEastAsia" w:hAnsiTheme="minorEastAsia" w:hint="eastAsia"/>
          <w:sz w:val="22"/>
        </w:rPr>
        <w:t>１０</w:t>
      </w:r>
      <w:r w:rsidR="00B628E1" w:rsidRPr="00EB51E4">
        <w:rPr>
          <w:rFonts w:asciiTheme="minorEastAsia" w:hAnsiTheme="minorEastAsia" w:hint="eastAsia"/>
          <w:sz w:val="22"/>
        </w:rPr>
        <w:t>条　出場校</w:t>
      </w:r>
      <w:r w:rsidR="009413F6" w:rsidRPr="00EB51E4">
        <w:rPr>
          <w:rFonts w:asciiTheme="minorEastAsia" w:hAnsiTheme="minorEastAsia" w:hint="eastAsia"/>
          <w:sz w:val="22"/>
        </w:rPr>
        <w:t>は</w:t>
      </w:r>
      <w:r w:rsidR="00F91656" w:rsidRPr="00EB51E4">
        <w:rPr>
          <w:rFonts w:asciiTheme="minorEastAsia" w:hAnsiTheme="minorEastAsia" w:hint="eastAsia"/>
          <w:sz w:val="22"/>
        </w:rPr>
        <w:t>事務局に</w:t>
      </w:r>
      <w:r w:rsidR="009413F6" w:rsidRPr="00EB51E4">
        <w:rPr>
          <w:rFonts w:asciiTheme="minorEastAsia" w:hAnsiTheme="minorEastAsia" w:hint="eastAsia"/>
          <w:sz w:val="22"/>
        </w:rPr>
        <w:t>別紙様式の</w:t>
      </w:r>
      <w:r w:rsidR="00F25423" w:rsidRPr="00EB51E4">
        <w:rPr>
          <w:rFonts w:asciiTheme="minorEastAsia" w:hAnsiTheme="minorEastAsia" w:hint="eastAsia"/>
          <w:sz w:val="22"/>
        </w:rPr>
        <w:t>体験発表会事前審査資料提出表（出場</w:t>
      </w:r>
      <w:r w:rsidR="001754AD" w:rsidRPr="00EB51E4">
        <w:rPr>
          <w:rFonts w:asciiTheme="minorEastAsia" w:hAnsiTheme="minorEastAsia" w:hint="eastAsia"/>
          <w:sz w:val="22"/>
        </w:rPr>
        <w:t>登録用）</w:t>
      </w:r>
      <w:r w:rsidR="009413F6" w:rsidRPr="00EB51E4">
        <w:rPr>
          <w:rFonts w:asciiTheme="minorEastAsia" w:hAnsiTheme="minorEastAsia" w:hint="eastAsia"/>
          <w:sz w:val="22"/>
        </w:rPr>
        <w:t>と事前審査資料の</w:t>
      </w:r>
      <w:r w:rsidR="009413F6" w:rsidRPr="00E77ED2">
        <w:rPr>
          <w:rFonts w:asciiTheme="minorEastAsia" w:hAnsiTheme="minorEastAsia" w:hint="eastAsia"/>
          <w:color w:val="000000" w:themeColor="text1"/>
          <w:sz w:val="22"/>
        </w:rPr>
        <w:t>提出を</w:t>
      </w:r>
      <w:r w:rsidR="008B427C" w:rsidRPr="00E77ED2">
        <w:rPr>
          <w:rFonts w:asciiTheme="minorEastAsia" w:hAnsiTheme="minorEastAsia" w:hint="eastAsia"/>
          <w:color w:val="000000" w:themeColor="text1"/>
          <w:sz w:val="22"/>
        </w:rPr>
        <w:t>令和</w:t>
      </w:r>
      <w:r w:rsidR="00D04F43" w:rsidRPr="00E77ED2">
        <w:rPr>
          <w:rFonts w:asciiTheme="minorEastAsia" w:hAnsiTheme="minorEastAsia" w:hint="eastAsia"/>
          <w:color w:val="000000" w:themeColor="text1"/>
          <w:sz w:val="22"/>
        </w:rPr>
        <w:t>3</w:t>
      </w:r>
      <w:r w:rsidR="005905AE" w:rsidRPr="00E77ED2">
        <w:rPr>
          <w:rFonts w:asciiTheme="minorEastAsia" w:hAnsiTheme="minorEastAsia" w:hint="eastAsia"/>
          <w:color w:val="000000" w:themeColor="text1"/>
          <w:sz w:val="22"/>
        </w:rPr>
        <w:t>年</w:t>
      </w:r>
      <w:r w:rsidR="008B427C" w:rsidRPr="00E77ED2">
        <w:rPr>
          <w:rFonts w:asciiTheme="minorEastAsia" w:hAnsiTheme="minorEastAsia" w:hint="eastAsia"/>
          <w:color w:val="000000" w:themeColor="text1"/>
          <w:sz w:val="22"/>
        </w:rPr>
        <w:t>11</w:t>
      </w:r>
      <w:r w:rsidR="005905AE" w:rsidRPr="00E77ED2">
        <w:rPr>
          <w:rFonts w:asciiTheme="minorEastAsia" w:hAnsiTheme="minorEastAsia" w:hint="eastAsia"/>
          <w:color w:val="000000" w:themeColor="text1"/>
          <w:sz w:val="22"/>
        </w:rPr>
        <w:t>月</w:t>
      </w:r>
      <w:r w:rsidR="00D04F43" w:rsidRPr="00E77ED2">
        <w:rPr>
          <w:rFonts w:asciiTheme="minorEastAsia" w:hAnsiTheme="minorEastAsia" w:hint="eastAsia"/>
          <w:color w:val="000000" w:themeColor="text1"/>
          <w:sz w:val="22"/>
        </w:rPr>
        <w:t>26</w:t>
      </w:r>
      <w:r w:rsidR="00F25423" w:rsidRPr="00E77ED2">
        <w:rPr>
          <w:rFonts w:asciiTheme="minorEastAsia" w:hAnsiTheme="minorEastAsia" w:hint="eastAsia"/>
          <w:color w:val="000000" w:themeColor="text1"/>
          <w:sz w:val="22"/>
        </w:rPr>
        <w:t>日までにおこな</w:t>
      </w:r>
      <w:r w:rsidR="00F25423" w:rsidRPr="00EB51E4">
        <w:rPr>
          <w:rFonts w:asciiTheme="minorEastAsia" w:hAnsiTheme="minorEastAsia" w:hint="eastAsia"/>
          <w:sz w:val="22"/>
        </w:rPr>
        <w:t>い、出場</w:t>
      </w:r>
      <w:r w:rsidR="00F91656" w:rsidRPr="00EB51E4">
        <w:rPr>
          <w:rFonts w:asciiTheme="minorEastAsia" w:hAnsiTheme="minorEastAsia" w:hint="eastAsia"/>
          <w:sz w:val="22"/>
        </w:rPr>
        <w:t>登録をおこなう。</w:t>
      </w:r>
    </w:p>
    <w:p w14:paraId="3141B4E2" w14:textId="77777777" w:rsidR="005905AE" w:rsidRPr="00D04F43" w:rsidRDefault="005905AE" w:rsidP="001754AD">
      <w:pPr>
        <w:rPr>
          <w:rFonts w:asciiTheme="minorEastAsia" w:hAnsiTheme="minorEastAsia"/>
          <w:sz w:val="22"/>
        </w:rPr>
      </w:pPr>
    </w:p>
    <w:p w14:paraId="40C521EF" w14:textId="77777777" w:rsidR="005905AE" w:rsidRPr="00EB51E4" w:rsidRDefault="009413F6" w:rsidP="00A16238">
      <w:pPr>
        <w:ind w:firstLineChars="1200" w:firstLine="2880"/>
        <w:rPr>
          <w:rFonts w:asciiTheme="minorEastAsia" w:hAnsiTheme="minorEastAsia"/>
          <w:sz w:val="24"/>
          <w:szCs w:val="24"/>
        </w:rPr>
      </w:pPr>
      <w:r w:rsidRPr="00EB51E4">
        <w:rPr>
          <w:rFonts w:asciiTheme="minorEastAsia" w:hAnsiTheme="minorEastAsia" w:hint="eastAsia"/>
          <w:sz w:val="24"/>
          <w:szCs w:val="24"/>
        </w:rPr>
        <w:t>第</w:t>
      </w:r>
      <w:r w:rsidR="00AC3093" w:rsidRPr="00EB51E4">
        <w:rPr>
          <w:rFonts w:asciiTheme="minorEastAsia" w:hAnsiTheme="minorEastAsia" w:hint="eastAsia"/>
          <w:sz w:val="24"/>
          <w:szCs w:val="24"/>
        </w:rPr>
        <w:t xml:space="preserve">３章　</w:t>
      </w:r>
      <w:r w:rsidRPr="00EB51E4">
        <w:rPr>
          <w:rFonts w:asciiTheme="minorEastAsia" w:hAnsiTheme="minorEastAsia" w:hint="eastAsia"/>
          <w:sz w:val="24"/>
          <w:szCs w:val="24"/>
        </w:rPr>
        <w:t>枝肉共励会</w:t>
      </w:r>
    </w:p>
    <w:p w14:paraId="65B3B3E0" w14:textId="77777777" w:rsidR="006B67F9" w:rsidRPr="00EB51E4" w:rsidRDefault="006B67F9" w:rsidP="00634FAA">
      <w:pPr>
        <w:rPr>
          <w:rFonts w:asciiTheme="minorEastAsia" w:hAnsiTheme="minorEastAsia"/>
          <w:sz w:val="22"/>
        </w:rPr>
      </w:pPr>
      <w:r w:rsidRPr="00EB51E4">
        <w:rPr>
          <w:rFonts w:asciiTheme="minorEastAsia" w:hAnsiTheme="minorEastAsia" w:hint="eastAsia"/>
          <w:sz w:val="22"/>
        </w:rPr>
        <w:t>（</w:t>
      </w:r>
      <w:r w:rsidR="00634FAA" w:rsidRPr="00EB51E4">
        <w:rPr>
          <w:rFonts w:asciiTheme="minorEastAsia" w:hAnsiTheme="minorEastAsia" w:hint="eastAsia"/>
          <w:sz w:val="22"/>
        </w:rPr>
        <w:t>開催日時・場所</w:t>
      </w:r>
      <w:r w:rsidRPr="00EB51E4">
        <w:rPr>
          <w:rFonts w:asciiTheme="minorEastAsia" w:hAnsiTheme="minorEastAsia" w:hint="eastAsia"/>
          <w:sz w:val="22"/>
        </w:rPr>
        <w:t>）</w:t>
      </w:r>
    </w:p>
    <w:p w14:paraId="3A08815A" w14:textId="31D6ADA1" w:rsidR="00E55ED3" w:rsidRPr="00EB51E4" w:rsidRDefault="009413F6" w:rsidP="00165845">
      <w:pPr>
        <w:ind w:left="1100" w:hangingChars="500" w:hanging="1100"/>
        <w:rPr>
          <w:rFonts w:asciiTheme="minorEastAsia" w:hAnsiTheme="minorEastAsia"/>
          <w:sz w:val="22"/>
        </w:rPr>
      </w:pPr>
      <w:r w:rsidRPr="00EB51E4">
        <w:rPr>
          <w:rFonts w:asciiTheme="minorEastAsia" w:hAnsiTheme="minorEastAsia" w:hint="eastAsia"/>
          <w:sz w:val="22"/>
        </w:rPr>
        <w:t>第</w:t>
      </w:r>
      <w:r w:rsidR="00E100B2" w:rsidRPr="00EB51E4">
        <w:rPr>
          <w:rFonts w:asciiTheme="minorEastAsia" w:hAnsiTheme="minorEastAsia" w:hint="eastAsia"/>
          <w:sz w:val="22"/>
        </w:rPr>
        <w:t>１</w:t>
      </w:r>
      <w:r w:rsidR="004F5886" w:rsidRPr="00EB51E4">
        <w:rPr>
          <w:rFonts w:asciiTheme="minorEastAsia" w:hAnsiTheme="minorEastAsia" w:hint="eastAsia"/>
          <w:sz w:val="22"/>
        </w:rPr>
        <w:t>１</w:t>
      </w:r>
      <w:r w:rsidR="0061243E" w:rsidRPr="00EB51E4">
        <w:rPr>
          <w:rFonts w:asciiTheme="minorEastAsia" w:hAnsiTheme="minorEastAsia" w:hint="eastAsia"/>
          <w:sz w:val="22"/>
        </w:rPr>
        <w:t xml:space="preserve">条　</w:t>
      </w:r>
      <w:r w:rsidR="00AC3093" w:rsidRPr="00EB51E4">
        <w:rPr>
          <w:rFonts w:asciiTheme="minorEastAsia" w:hAnsiTheme="minorEastAsia" w:hint="eastAsia"/>
          <w:sz w:val="22"/>
        </w:rPr>
        <w:t>枝肉</w:t>
      </w:r>
      <w:r w:rsidR="0061243E" w:rsidRPr="00EB51E4">
        <w:rPr>
          <w:rFonts w:asciiTheme="minorEastAsia" w:hAnsiTheme="minorEastAsia" w:hint="eastAsia"/>
          <w:sz w:val="22"/>
        </w:rPr>
        <w:t>共励会は</w:t>
      </w:r>
      <w:r w:rsidR="00E100B2" w:rsidRPr="00EB51E4">
        <w:rPr>
          <w:rFonts w:asciiTheme="minorEastAsia" w:hAnsiTheme="minorEastAsia" w:hint="eastAsia"/>
          <w:sz w:val="22"/>
        </w:rPr>
        <w:t>第１条の目的を達成するため</w:t>
      </w:r>
      <w:r w:rsidR="00ED4109" w:rsidRPr="00E77ED2">
        <w:rPr>
          <w:rFonts w:asciiTheme="minorEastAsia" w:hAnsiTheme="minorEastAsia" w:hint="eastAsia"/>
          <w:color w:val="000000" w:themeColor="text1"/>
          <w:sz w:val="22"/>
        </w:rPr>
        <w:t>、</w:t>
      </w:r>
      <w:r w:rsidR="006C0DD1" w:rsidRPr="00E77ED2">
        <w:rPr>
          <w:rFonts w:asciiTheme="minorEastAsia" w:hAnsiTheme="minorEastAsia" w:hint="eastAsia"/>
          <w:color w:val="000000" w:themeColor="text1"/>
          <w:sz w:val="22"/>
        </w:rPr>
        <w:t>令和</w:t>
      </w:r>
      <w:r w:rsidR="00D04F43" w:rsidRPr="00E77ED2">
        <w:rPr>
          <w:rFonts w:asciiTheme="minorEastAsia" w:hAnsiTheme="minorEastAsia" w:hint="eastAsia"/>
          <w:color w:val="000000" w:themeColor="text1"/>
          <w:sz w:val="22"/>
        </w:rPr>
        <w:t>4</w:t>
      </w:r>
      <w:r w:rsidR="0061243E" w:rsidRPr="00E77ED2">
        <w:rPr>
          <w:rFonts w:asciiTheme="minorEastAsia" w:hAnsiTheme="minorEastAsia" w:hint="eastAsia"/>
          <w:color w:val="000000" w:themeColor="text1"/>
          <w:sz w:val="22"/>
        </w:rPr>
        <w:t>年１月</w:t>
      </w:r>
      <w:r w:rsidR="00D04F43" w:rsidRPr="00E77ED2">
        <w:rPr>
          <w:rFonts w:asciiTheme="minorEastAsia" w:hAnsiTheme="minorEastAsia" w:hint="eastAsia"/>
          <w:color w:val="000000" w:themeColor="text1"/>
          <w:sz w:val="22"/>
        </w:rPr>
        <w:t>21</w:t>
      </w:r>
      <w:r w:rsidR="00170C7D" w:rsidRPr="00E77ED2">
        <w:rPr>
          <w:rFonts w:asciiTheme="minorEastAsia" w:hAnsiTheme="minorEastAsia" w:hint="eastAsia"/>
          <w:color w:val="000000" w:themeColor="text1"/>
          <w:sz w:val="22"/>
        </w:rPr>
        <w:t>日</w:t>
      </w:r>
      <w:r w:rsidR="00E100B2" w:rsidRPr="00EB51E4">
        <w:rPr>
          <w:rFonts w:asciiTheme="minorEastAsia" w:hAnsiTheme="minorEastAsia" w:hint="eastAsia"/>
          <w:sz w:val="22"/>
        </w:rPr>
        <w:t>に東京都中央卸売市場食肉市場に</w:t>
      </w:r>
      <w:r w:rsidR="00B628E1" w:rsidRPr="00EB51E4">
        <w:rPr>
          <w:rFonts w:asciiTheme="minorEastAsia" w:hAnsiTheme="minorEastAsia" w:hint="eastAsia"/>
          <w:sz w:val="22"/>
        </w:rPr>
        <w:t>おいて</w:t>
      </w:r>
      <w:r w:rsidR="00E100B2" w:rsidRPr="00EB51E4">
        <w:rPr>
          <w:rFonts w:asciiTheme="minorEastAsia" w:hAnsiTheme="minorEastAsia" w:hint="eastAsia"/>
          <w:sz w:val="22"/>
        </w:rPr>
        <w:t>開催し、同</w:t>
      </w:r>
      <w:r w:rsidR="001E6EB8" w:rsidRPr="00EB51E4">
        <w:rPr>
          <w:rFonts w:asciiTheme="minorEastAsia" w:hAnsiTheme="minorEastAsia" w:hint="eastAsia"/>
          <w:sz w:val="22"/>
        </w:rPr>
        <w:t>日</w:t>
      </w:r>
      <w:r w:rsidR="00E100B2" w:rsidRPr="00EB51E4">
        <w:rPr>
          <w:rFonts w:asciiTheme="minorEastAsia" w:hAnsiTheme="minorEastAsia" w:hint="eastAsia"/>
          <w:sz w:val="22"/>
        </w:rPr>
        <w:t>に</w:t>
      </w:r>
      <w:r w:rsidR="007B072E" w:rsidRPr="00EB51E4">
        <w:rPr>
          <w:rFonts w:asciiTheme="minorEastAsia" w:hAnsiTheme="minorEastAsia" w:hint="eastAsia"/>
          <w:sz w:val="22"/>
        </w:rPr>
        <w:t>褒賞</w:t>
      </w:r>
      <w:r w:rsidR="0012422B" w:rsidRPr="00EB51E4">
        <w:rPr>
          <w:rFonts w:asciiTheme="minorEastAsia" w:hAnsiTheme="minorEastAsia" w:hint="eastAsia"/>
          <w:sz w:val="22"/>
        </w:rPr>
        <w:t>授与式</w:t>
      </w:r>
      <w:r w:rsidR="00E100B2" w:rsidRPr="00EB51E4">
        <w:rPr>
          <w:rFonts w:asciiTheme="minorEastAsia" w:hAnsiTheme="minorEastAsia" w:hint="eastAsia"/>
          <w:sz w:val="22"/>
        </w:rPr>
        <w:t>を</w:t>
      </w:r>
      <w:r w:rsidR="009A3EEC" w:rsidRPr="00EB51E4">
        <w:rPr>
          <w:rFonts w:asciiTheme="minorEastAsia" w:hAnsiTheme="minorEastAsia" w:hint="eastAsia"/>
          <w:sz w:val="22"/>
        </w:rPr>
        <w:t>アグベンチャーラボ</w:t>
      </w:r>
      <w:r w:rsidR="007B0E97" w:rsidRPr="00EB51E4">
        <w:rPr>
          <w:rFonts w:asciiTheme="minorEastAsia" w:hAnsiTheme="minorEastAsia" w:hint="eastAsia"/>
          <w:sz w:val="22"/>
        </w:rPr>
        <w:t>で行う</w:t>
      </w:r>
      <w:r w:rsidR="00ED4109" w:rsidRPr="00EB51E4">
        <w:rPr>
          <w:rFonts w:asciiTheme="minorEastAsia" w:hAnsiTheme="minorEastAsia" w:hint="eastAsia"/>
          <w:sz w:val="22"/>
        </w:rPr>
        <w:t>。</w:t>
      </w:r>
    </w:p>
    <w:p w14:paraId="73571F87" w14:textId="77777777" w:rsidR="001361BA" w:rsidRPr="00EB51E4" w:rsidRDefault="006B67F9" w:rsidP="006B67F9">
      <w:pPr>
        <w:rPr>
          <w:rFonts w:asciiTheme="minorEastAsia" w:hAnsiTheme="minorEastAsia"/>
          <w:sz w:val="22"/>
        </w:rPr>
      </w:pPr>
      <w:r w:rsidRPr="00EB51E4">
        <w:rPr>
          <w:rFonts w:asciiTheme="minorEastAsia" w:hAnsiTheme="minorEastAsia" w:hint="eastAsia"/>
          <w:sz w:val="22"/>
        </w:rPr>
        <w:t>（</w:t>
      </w:r>
      <w:r w:rsidR="00D871A3" w:rsidRPr="00EB51E4">
        <w:rPr>
          <w:rFonts w:asciiTheme="minorEastAsia" w:hAnsiTheme="minorEastAsia" w:hint="eastAsia"/>
          <w:sz w:val="22"/>
        </w:rPr>
        <w:t>出品資格</w:t>
      </w:r>
      <w:r w:rsidRPr="00EB51E4">
        <w:rPr>
          <w:rFonts w:asciiTheme="minorEastAsia" w:hAnsiTheme="minorEastAsia" w:hint="eastAsia"/>
          <w:sz w:val="22"/>
        </w:rPr>
        <w:t>）</w:t>
      </w:r>
    </w:p>
    <w:p w14:paraId="706162F8" w14:textId="665E9DEF" w:rsidR="00D871A3" w:rsidRPr="00EB51E4" w:rsidRDefault="009413F6" w:rsidP="006B67F9">
      <w:pPr>
        <w:rPr>
          <w:rFonts w:asciiTheme="minorEastAsia" w:hAnsiTheme="minorEastAsia"/>
          <w:sz w:val="22"/>
        </w:rPr>
      </w:pPr>
      <w:r w:rsidRPr="00EB51E4">
        <w:rPr>
          <w:rFonts w:asciiTheme="minorEastAsia" w:hAnsiTheme="minorEastAsia" w:hint="eastAsia"/>
          <w:sz w:val="22"/>
        </w:rPr>
        <w:t>第</w:t>
      </w:r>
      <w:r w:rsidR="00E100B2" w:rsidRPr="00EB51E4">
        <w:rPr>
          <w:rFonts w:asciiTheme="minorEastAsia" w:hAnsiTheme="minorEastAsia" w:hint="eastAsia"/>
          <w:sz w:val="22"/>
        </w:rPr>
        <w:t>１</w:t>
      </w:r>
      <w:r w:rsidR="004F5886" w:rsidRPr="00EB51E4">
        <w:rPr>
          <w:rFonts w:asciiTheme="minorEastAsia" w:hAnsiTheme="minorEastAsia" w:hint="eastAsia"/>
          <w:sz w:val="22"/>
        </w:rPr>
        <w:t>２</w:t>
      </w:r>
      <w:r w:rsidR="006B67F9" w:rsidRPr="00EB51E4">
        <w:rPr>
          <w:rFonts w:asciiTheme="minorEastAsia" w:hAnsiTheme="minorEastAsia" w:hint="eastAsia"/>
          <w:sz w:val="22"/>
        </w:rPr>
        <w:t xml:space="preserve">条　</w:t>
      </w:r>
      <w:r w:rsidR="00D871A3" w:rsidRPr="00EB51E4">
        <w:rPr>
          <w:rFonts w:asciiTheme="minorEastAsia" w:hAnsiTheme="minorEastAsia" w:hint="eastAsia"/>
          <w:sz w:val="22"/>
        </w:rPr>
        <w:t>出品牛は審査において、次の条件に適合するものでなければならない。</w:t>
      </w:r>
    </w:p>
    <w:p w14:paraId="631EB7B5" w14:textId="77777777" w:rsidR="00D871A3" w:rsidRPr="00EB51E4" w:rsidRDefault="00134DC2" w:rsidP="00325639">
      <w:pPr>
        <w:pStyle w:val="a3"/>
        <w:numPr>
          <w:ilvl w:val="0"/>
          <w:numId w:val="2"/>
        </w:numPr>
        <w:ind w:leftChars="0"/>
        <w:rPr>
          <w:rFonts w:asciiTheme="minorEastAsia" w:hAnsiTheme="minorEastAsia"/>
          <w:sz w:val="22"/>
        </w:rPr>
      </w:pPr>
      <w:r w:rsidRPr="00EB51E4">
        <w:rPr>
          <w:rFonts w:asciiTheme="minorEastAsia" w:hAnsiTheme="minorEastAsia" w:hint="eastAsia"/>
          <w:sz w:val="22"/>
        </w:rPr>
        <w:t>日本国内の</w:t>
      </w:r>
      <w:r w:rsidR="00D871A3" w:rsidRPr="00EB51E4">
        <w:rPr>
          <w:rFonts w:asciiTheme="minorEastAsia" w:hAnsiTheme="minorEastAsia" w:hint="eastAsia"/>
          <w:sz w:val="22"/>
        </w:rPr>
        <w:t>高等学校</w:t>
      </w:r>
      <w:r w:rsidR="00B87E32" w:rsidRPr="00EB51E4">
        <w:rPr>
          <w:rFonts w:asciiTheme="minorEastAsia" w:hAnsiTheme="minorEastAsia" w:hint="eastAsia"/>
          <w:sz w:val="22"/>
        </w:rPr>
        <w:t>から出品されたものであり、かつ、最長飼養地・最終飼養地が出品高等学</w:t>
      </w:r>
      <w:r w:rsidR="0061243E" w:rsidRPr="00EB51E4">
        <w:rPr>
          <w:rFonts w:asciiTheme="minorEastAsia" w:hAnsiTheme="minorEastAsia" w:hint="eastAsia"/>
          <w:sz w:val="22"/>
        </w:rPr>
        <w:t>校であること。</w:t>
      </w:r>
    </w:p>
    <w:p w14:paraId="2C7A7F16" w14:textId="04751AA0" w:rsidR="00325639" w:rsidRPr="00EB51E4" w:rsidRDefault="00C142EC" w:rsidP="00325639">
      <w:pPr>
        <w:pStyle w:val="a3"/>
        <w:numPr>
          <w:ilvl w:val="0"/>
          <w:numId w:val="2"/>
        </w:numPr>
        <w:ind w:leftChars="0"/>
        <w:rPr>
          <w:rFonts w:asciiTheme="minorEastAsia" w:hAnsiTheme="minorEastAsia"/>
          <w:sz w:val="22"/>
        </w:rPr>
      </w:pPr>
      <w:r>
        <w:rPr>
          <w:rFonts w:asciiTheme="minorEastAsia" w:hAnsiTheme="minorEastAsia" w:hint="eastAsia"/>
          <w:sz w:val="22"/>
        </w:rPr>
        <w:t>黒毛和種</w:t>
      </w:r>
      <w:r w:rsidR="00D04F43" w:rsidRPr="00E77ED2">
        <w:rPr>
          <w:rFonts w:asciiTheme="minorEastAsia" w:hAnsiTheme="minorEastAsia" w:hint="eastAsia"/>
          <w:color w:val="000000" w:themeColor="text1"/>
          <w:sz w:val="22"/>
        </w:rPr>
        <w:t>飼育</w:t>
      </w:r>
      <w:r w:rsidR="00325639" w:rsidRPr="00EB51E4">
        <w:rPr>
          <w:rFonts w:asciiTheme="minorEastAsia" w:hAnsiTheme="minorEastAsia" w:hint="eastAsia"/>
          <w:sz w:val="22"/>
        </w:rPr>
        <w:t>牛（去勢・雌）であること。</w:t>
      </w:r>
    </w:p>
    <w:p w14:paraId="726A2AC8" w14:textId="2A09F6FF" w:rsidR="001754AD" w:rsidRDefault="00C142EC" w:rsidP="00165845">
      <w:pPr>
        <w:pStyle w:val="a3"/>
        <w:numPr>
          <w:ilvl w:val="0"/>
          <w:numId w:val="2"/>
        </w:numPr>
        <w:ind w:leftChars="0"/>
        <w:rPr>
          <w:rFonts w:asciiTheme="minorEastAsia" w:hAnsiTheme="minorEastAsia"/>
          <w:sz w:val="22"/>
        </w:rPr>
      </w:pPr>
      <w:r>
        <w:rPr>
          <w:rFonts w:asciiTheme="minorEastAsia" w:hAnsiTheme="minorEastAsia" w:hint="eastAsia"/>
          <w:sz w:val="22"/>
        </w:rPr>
        <w:t>子牛登記証または</w:t>
      </w:r>
      <w:r w:rsidR="00325639" w:rsidRPr="00EB51E4">
        <w:rPr>
          <w:rFonts w:asciiTheme="minorEastAsia" w:hAnsiTheme="minorEastAsia" w:hint="eastAsia"/>
          <w:sz w:val="22"/>
        </w:rPr>
        <w:t>血統証明書を具備し、生産履歴証明書を有していること。</w:t>
      </w:r>
    </w:p>
    <w:p w14:paraId="5B556FAC" w14:textId="5BADEA0C" w:rsidR="0067575F" w:rsidRPr="0067575F" w:rsidRDefault="0067575F" w:rsidP="0067575F">
      <w:pPr>
        <w:pStyle w:val="a3"/>
        <w:numPr>
          <w:ilvl w:val="0"/>
          <w:numId w:val="2"/>
        </w:numPr>
        <w:ind w:leftChars="0"/>
        <w:rPr>
          <w:rFonts w:asciiTheme="minorEastAsia" w:hAnsiTheme="minorEastAsia"/>
          <w:sz w:val="22"/>
        </w:rPr>
      </w:pPr>
      <w:r w:rsidRPr="0067575F">
        <w:rPr>
          <w:rFonts w:asciiTheme="minorEastAsia" w:hAnsiTheme="minorEastAsia" w:hint="eastAsia"/>
          <w:sz w:val="22"/>
        </w:rPr>
        <w:t>1校につき2頭まで出品可能とする。</w:t>
      </w:r>
    </w:p>
    <w:p w14:paraId="6DF838E8" w14:textId="77777777" w:rsidR="00325639" w:rsidRPr="00EB51E4" w:rsidRDefault="006B67F9" w:rsidP="006B67F9">
      <w:pPr>
        <w:rPr>
          <w:rFonts w:asciiTheme="minorEastAsia" w:hAnsiTheme="minorEastAsia"/>
          <w:sz w:val="22"/>
        </w:rPr>
      </w:pPr>
      <w:r w:rsidRPr="00EB51E4">
        <w:rPr>
          <w:rFonts w:asciiTheme="minorEastAsia" w:hAnsiTheme="minorEastAsia" w:hint="eastAsia"/>
          <w:sz w:val="22"/>
        </w:rPr>
        <w:t>（</w:t>
      </w:r>
      <w:r w:rsidR="00E01BB8" w:rsidRPr="00EB51E4">
        <w:rPr>
          <w:rFonts w:asciiTheme="minorEastAsia" w:hAnsiTheme="minorEastAsia" w:hint="eastAsia"/>
          <w:sz w:val="22"/>
        </w:rPr>
        <w:t>出品頭</w:t>
      </w:r>
      <w:r w:rsidR="00325639" w:rsidRPr="00EB51E4">
        <w:rPr>
          <w:rFonts w:asciiTheme="minorEastAsia" w:hAnsiTheme="minorEastAsia" w:hint="eastAsia"/>
          <w:sz w:val="22"/>
        </w:rPr>
        <w:t>数</w:t>
      </w:r>
      <w:r w:rsidRPr="00EB51E4">
        <w:rPr>
          <w:rFonts w:asciiTheme="minorEastAsia" w:hAnsiTheme="minorEastAsia" w:hint="eastAsia"/>
          <w:sz w:val="22"/>
        </w:rPr>
        <w:t>）</w:t>
      </w:r>
    </w:p>
    <w:p w14:paraId="66AC1F07" w14:textId="1273207A" w:rsidR="00325639" w:rsidRPr="00EB51E4" w:rsidRDefault="00F72367" w:rsidP="002004CC">
      <w:pPr>
        <w:rPr>
          <w:rFonts w:asciiTheme="minorEastAsia" w:hAnsiTheme="minorEastAsia"/>
          <w:sz w:val="22"/>
        </w:rPr>
      </w:pPr>
      <w:r w:rsidRPr="00EB51E4">
        <w:rPr>
          <w:rFonts w:asciiTheme="minorEastAsia" w:hAnsiTheme="minorEastAsia" w:hint="eastAsia"/>
          <w:sz w:val="22"/>
        </w:rPr>
        <w:t>第</w:t>
      </w:r>
      <w:r w:rsidR="00E100B2" w:rsidRPr="00EB51E4">
        <w:rPr>
          <w:rFonts w:asciiTheme="minorEastAsia" w:hAnsiTheme="minorEastAsia" w:hint="eastAsia"/>
          <w:sz w:val="22"/>
        </w:rPr>
        <w:t>１</w:t>
      </w:r>
      <w:r w:rsidR="004F5886" w:rsidRPr="00EB51E4">
        <w:rPr>
          <w:rFonts w:asciiTheme="minorEastAsia" w:hAnsiTheme="minorEastAsia" w:hint="eastAsia"/>
          <w:sz w:val="22"/>
        </w:rPr>
        <w:t>３</w:t>
      </w:r>
      <w:r w:rsidR="002004CC" w:rsidRPr="00EB51E4">
        <w:rPr>
          <w:rFonts w:asciiTheme="minorEastAsia" w:hAnsiTheme="minorEastAsia" w:hint="eastAsia"/>
          <w:sz w:val="22"/>
        </w:rPr>
        <w:t xml:space="preserve">条　</w:t>
      </w:r>
      <w:r w:rsidR="0061243E" w:rsidRPr="00EB51E4">
        <w:rPr>
          <w:rFonts w:asciiTheme="minorEastAsia" w:hAnsiTheme="minorEastAsia" w:hint="eastAsia"/>
          <w:sz w:val="22"/>
        </w:rPr>
        <w:t>出品</w:t>
      </w:r>
      <w:r w:rsidR="00E01BB8" w:rsidRPr="00EB51E4">
        <w:rPr>
          <w:rFonts w:asciiTheme="minorEastAsia" w:hAnsiTheme="minorEastAsia" w:hint="eastAsia"/>
          <w:sz w:val="22"/>
        </w:rPr>
        <w:t>頭</w:t>
      </w:r>
      <w:r w:rsidR="0061243E" w:rsidRPr="00EB51E4">
        <w:rPr>
          <w:rFonts w:asciiTheme="minorEastAsia" w:hAnsiTheme="minorEastAsia" w:hint="eastAsia"/>
          <w:sz w:val="22"/>
        </w:rPr>
        <w:t>数は</w:t>
      </w:r>
      <w:r w:rsidR="00F31929">
        <w:rPr>
          <w:rFonts w:asciiTheme="minorEastAsia" w:hAnsiTheme="minorEastAsia" w:hint="eastAsia"/>
          <w:sz w:val="22"/>
        </w:rPr>
        <w:t>52</w:t>
      </w:r>
      <w:r w:rsidR="00E01BB8" w:rsidRPr="00EB51E4">
        <w:rPr>
          <w:rFonts w:asciiTheme="minorEastAsia" w:hAnsiTheme="minorEastAsia" w:hint="eastAsia"/>
          <w:sz w:val="22"/>
        </w:rPr>
        <w:t>頭</w:t>
      </w:r>
      <w:r w:rsidR="0033366B" w:rsidRPr="00EB51E4">
        <w:rPr>
          <w:rFonts w:asciiTheme="minorEastAsia" w:hAnsiTheme="minorEastAsia" w:hint="eastAsia"/>
          <w:sz w:val="22"/>
        </w:rPr>
        <w:t>を予定する</w:t>
      </w:r>
      <w:r w:rsidR="00325639" w:rsidRPr="00EB51E4">
        <w:rPr>
          <w:rFonts w:asciiTheme="minorEastAsia" w:hAnsiTheme="minorEastAsia" w:hint="eastAsia"/>
          <w:sz w:val="22"/>
        </w:rPr>
        <w:t>。但し事情により変更することもある。</w:t>
      </w:r>
    </w:p>
    <w:p w14:paraId="742F4E65" w14:textId="77777777" w:rsidR="00325639" w:rsidRPr="00EB51E4" w:rsidRDefault="002004CC" w:rsidP="002004CC">
      <w:pPr>
        <w:rPr>
          <w:rFonts w:asciiTheme="minorEastAsia" w:hAnsiTheme="minorEastAsia"/>
          <w:sz w:val="22"/>
        </w:rPr>
      </w:pPr>
      <w:r w:rsidRPr="00EB51E4">
        <w:rPr>
          <w:rFonts w:asciiTheme="minorEastAsia" w:hAnsiTheme="minorEastAsia" w:hint="eastAsia"/>
          <w:sz w:val="22"/>
        </w:rPr>
        <w:t>（</w:t>
      </w:r>
      <w:r w:rsidR="00F91656" w:rsidRPr="00EB51E4">
        <w:rPr>
          <w:rFonts w:asciiTheme="minorEastAsia" w:hAnsiTheme="minorEastAsia" w:hint="eastAsia"/>
          <w:sz w:val="22"/>
        </w:rPr>
        <w:t>出品登録</w:t>
      </w:r>
      <w:r w:rsidRPr="00EB51E4">
        <w:rPr>
          <w:rFonts w:asciiTheme="minorEastAsia" w:hAnsiTheme="minorEastAsia" w:hint="eastAsia"/>
          <w:sz w:val="22"/>
        </w:rPr>
        <w:t>）</w:t>
      </w:r>
    </w:p>
    <w:p w14:paraId="55DF6663" w14:textId="1E972685" w:rsidR="00325639" w:rsidRPr="00E77ED2" w:rsidRDefault="00F72367" w:rsidP="0074020C">
      <w:pPr>
        <w:ind w:left="1100" w:hangingChars="500" w:hanging="1100"/>
        <w:rPr>
          <w:rFonts w:asciiTheme="minorEastAsia" w:hAnsiTheme="minorEastAsia"/>
          <w:color w:val="000000" w:themeColor="text1"/>
          <w:sz w:val="22"/>
        </w:rPr>
      </w:pPr>
      <w:r w:rsidRPr="00EB51E4">
        <w:rPr>
          <w:rFonts w:asciiTheme="minorEastAsia" w:hAnsiTheme="minorEastAsia" w:hint="eastAsia"/>
          <w:sz w:val="22"/>
        </w:rPr>
        <w:t>第</w:t>
      </w:r>
      <w:r w:rsidR="00E100B2" w:rsidRPr="00EB51E4">
        <w:rPr>
          <w:rFonts w:asciiTheme="minorEastAsia" w:hAnsiTheme="minorEastAsia" w:hint="eastAsia"/>
          <w:sz w:val="22"/>
        </w:rPr>
        <w:t>１</w:t>
      </w:r>
      <w:r w:rsidR="004F5886" w:rsidRPr="00EB51E4">
        <w:rPr>
          <w:rFonts w:asciiTheme="minorEastAsia" w:hAnsiTheme="minorEastAsia" w:hint="eastAsia"/>
          <w:sz w:val="22"/>
        </w:rPr>
        <w:t>４</w:t>
      </w:r>
      <w:r w:rsidR="002004CC" w:rsidRPr="00EB51E4">
        <w:rPr>
          <w:rFonts w:asciiTheme="minorEastAsia" w:hAnsiTheme="minorEastAsia" w:hint="eastAsia"/>
          <w:sz w:val="22"/>
        </w:rPr>
        <w:t xml:space="preserve">条　</w:t>
      </w:r>
      <w:r w:rsidR="009A4635" w:rsidRPr="00E77ED2">
        <w:rPr>
          <w:rFonts w:asciiTheme="minorEastAsia" w:hAnsiTheme="minorEastAsia" w:hint="eastAsia"/>
          <w:color w:val="000000" w:themeColor="text1"/>
          <w:sz w:val="22"/>
        </w:rPr>
        <w:t>出品校</w:t>
      </w:r>
      <w:r w:rsidR="00325639" w:rsidRPr="00E77ED2">
        <w:rPr>
          <w:rFonts w:asciiTheme="minorEastAsia" w:hAnsiTheme="minorEastAsia" w:hint="eastAsia"/>
          <w:color w:val="000000" w:themeColor="text1"/>
          <w:sz w:val="22"/>
        </w:rPr>
        <w:t>は別紙様式の</w:t>
      </w:r>
      <w:r w:rsidR="00F91656" w:rsidRPr="00E77ED2">
        <w:rPr>
          <w:rFonts w:asciiTheme="minorEastAsia" w:hAnsiTheme="minorEastAsia" w:hint="eastAsia"/>
          <w:color w:val="000000" w:themeColor="text1"/>
          <w:sz w:val="22"/>
        </w:rPr>
        <w:t>枝肉共励会出品申込書（出品登録用）</w:t>
      </w:r>
      <w:r w:rsidR="00325639" w:rsidRPr="00E77ED2">
        <w:rPr>
          <w:rFonts w:asciiTheme="minorEastAsia" w:hAnsiTheme="minorEastAsia" w:hint="eastAsia"/>
          <w:color w:val="000000" w:themeColor="text1"/>
          <w:sz w:val="22"/>
        </w:rPr>
        <w:t>を</w:t>
      </w:r>
      <w:r w:rsidR="008408F4" w:rsidRPr="00E77ED2">
        <w:rPr>
          <w:rFonts w:asciiTheme="minorEastAsia" w:hAnsiTheme="minorEastAsia" w:hint="eastAsia"/>
          <w:color w:val="000000" w:themeColor="text1"/>
          <w:sz w:val="22"/>
        </w:rPr>
        <w:t>令和</w:t>
      </w:r>
      <w:r w:rsidR="00D04F43" w:rsidRPr="00E77ED2">
        <w:rPr>
          <w:rFonts w:asciiTheme="minorEastAsia" w:hAnsiTheme="minorEastAsia" w:hint="eastAsia"/>
          <w:color w:val="000000" w:themeColor="text1"/>
          <w:sz w:val="22"/>
        </w:rPr>
        <w:t>3</w:t>
      </w:r>
      <w:r w:rsidR="0061243E" w:rsidRPr="00E77ED2">
        <w:rPr>
          <w:rFonts w:asciiTheme="minorEastAsia" w:hAnsiTheme="minorEastAsia" w:hint="eastAsia"/>
          <w:color w:val="000000" w:themeColor="text1"/>
          <w:sz w:val="22"/>
        </w:rPr>
        <w:t>年1</w:t>
      </w:r>
      <w:r w:rsidR="008B427C" w:rsidRPr="00E77ED2">
        <w:rPr>
          <w:rFonts w:asciiTheme="minorEastAsia" w:hAnsiTheme="minorEastAsia" w:hint="eastAsia"/>
          <w:color w:val="000000" w:themeColor="text1"/>
          <w:sz w:val="22"/>
        </w:rPr>
        <w:t>1</w:t>
      </w:r>
      <w:r w:rsidR="0061243E" w:rsidRPr="00E77ED2">
        <w:rPr>
          <w:rFonts w:asciiTheme="minorEastAsia" w:hAnsiTheme="minorEastAsia" w:hint="eastAsia"/>
          <w:color w:val="000000" w:themeColor="text1"/>
          <w:sz w:val="22"/>
        </w:rPr>
        <w:t>月</w:t>
      </w:r>
      <w:r w:rsidR="00D04F43" w:rsidRPr="00E77ED2">
        <w:rPr>
          <w:rFonts w:asciiTheme="minorEastAsia" w:hAnsiTheme="minorEastAsia" w:hint="eastAsia"/>
          <w:color w:val="000000" w:themeColor="text1"/>
          <w:sz w:val="22"/>
        </w:rPr>
        <w:t>26</w:t>
      </w:r>
      <w:r w:rsidR="00325639" w:rsidRPr="00E77ED2">
        <w:rPr>
          <w:rFonts w:asciiTheme="minorEastAsia" w:hAnsiTheme="minorEastAsia" w:hint="eastAsia"/>
          <w:color w:val="000000" w:themeColor="text1"/>
          <w:sz w:val="22"/>
        </w:rPr>
        <w:t>日までに事務局に</w:t>
      </w:r>
      <w:r w:rsidR="00F91656" w:rsidRPr="00E77ED2">
        <w:rPr>
          <w:rFonts w:asciiTheme="minorEastAsia" w:hAnsiTheme="minorEastAsia" w:hint="eastAsia"/>
          <w:color w:val="000000" w:themeColor="text1"/>
          <w:sz w:val="22"/>
        </w:rPr>
        <w:t>提出し、出品登録をおこなう</w:t>
      </w:r>
      <w:r w:rsidR="008B18EC" w:rsidRPr="00E77ED2">
        <w:rPr>
          <w:rFonts w:asciiTheme="minorEastAsia" w:hAnsiTheme="minorEastAsia" w:hint="eastAsia"/>
          <w:color w:val="000000" w:themeColor="text1"/>
          <w:sz w:val="22"/>
        </w:rPr>
        <w:t>。</w:t>
      </w:r>
    </w:p>
    <w:p w14:paraId="7667BACE" w14:textId="77777777" w:rsidR="00325639" w:rsidRPr="00E77ED2" w:rsidRDefault="002004CC" w:rsidP="00325639">
      <w:pPr>
        <w:rPr>
          <w:rFonts w:asciiTheme="minorEastAsia" w:hAnsiTheme="minorEastAsia"/>
          <w:color w:val="000000" w:themeColor="text1"/>
          <w:sz w:val="22"/>
        </w:rPr>
      </w:pPr>
      <w:r w:rsidRPr="00E77ED2">
        <w:rPr>
          <w:rFonts w:asciiTheme="minorEastAsia" w:hAnsiTheme="minorEastAsia" w:hint="eastAsia"/>
          <w:color w:val="000000" w:themeColor="text1"/>
          <w:sz w:val="22"/>
        </w:rPr>
        <w:t>（</w:t>
      </w:r>
      <w:r w:rsidR="00325639" w:rsidRPr="00E77ED2">
        <w:rPr>
          <w:rFonts w:asciiTheme="minorEastAsia" w:hAnsiTheme="minorEastAsia" w:hint="eastAsia"/>
          <w:color w:val="000000" w:themeColor="text1"/>
          <w:sz w:val="22"/>
        </w:rPr>
        <w:t>出品牛および枝肉</w:t>
      </w:r>
      <w:r w:rsidRPr="00E77ED2">
        <w:rPr>
          <w:rFonts w:asciiTheme="minorEastAsia" w:hAnsiTheme="minorEastAsia" w:hint="eastAsia"/>
          <w:color w:val="000000" w:themeColor="text1"/>
          <w:sz w:val="22"/>
        </w:rPr>
        <w:t>）</w:t>
      </w:r>
    </w:p>
    <w:p w14:paraId="04765EAF" w14:textId="166D8EC9" w:rsidR="00C018CE" w:rsidRPr="00EB51E4" w:rsidRDefault="00F72367" w:rsidP="00B47DB1">
      <w:pPr>
        <w:ind w:left="1100" w:hangingChars="500" w:hanging="1100"/>
        <w:rPr>
          <w:rFonts w:asciiTheme="minorEastAsia" w:hAnsiTheme="minorEastAsia"/>
          <w:sz w:val="22"/>
        </w:rPr>
      </w:pPr>
      <w:r w:rsidRPr="00E77ED2">
        <w:rPr>
          <w:rFonts w:asciiTheme="minorEastAsia" w:hAnsiTheme="minorEastAsia" w:hint="eastAsia"/>
          <w:color w:val="000000" w:themeColor="text1"/>
          <w:sz w:val="22"/>
        </w:rPr>
        <w:t>第</w:t>
      </w:r>
      <w:r w:rsidR="00E100B2" w:rsidRPr="00E77ED2">
        <w:rPr>
          <w:rFonts w:asciiTheme="minorEastAsia" w:hAnsiTheme="minorEastAsia" w:hint="eastAsia"/>
          <w:color w:val="000000" w:themeColor="text1"/>
          <w:sz w:val="22"/>
        </w:rPr>
        <w:t>１</w:t>
      </w:r>
      <w:r w:rsidR="004F5886" w:rsidRPr="00E77ED2">
        <w:rPr>
          <w:rFonts w:asciiTheme="minorEastAsia" w:hAnsiTheme="minorEastAsia" w:hint="eastAsia"/>
          <w:color w:val="000000" w:themeColor="text1"/>
          <w:sz w:val="22"/>
        </w:rPr>
        <w:t>５</w:t>
      </w:r>
      <w:r w:rsidR="00AC3093" w:rsidRPr="00E77ED2">
        <w:rPr>
          <w:rFonts w:asciiTheme="minorEastAsia" w:hAnsiTheme="minorEastAsia" w:hint="eastAsia"/>
          <w:color w:val="000000" w:themeColor="text1"/>
          <w:sz w:val="22"/>
        </w:rPr>
        <w:t xml:space="preserve">条　</w:t>
      </w:r>
      <w:r w:rsidR="0061243E" w:rsidRPr="00E77ED2">
        <w:rPr>
          <w:rFonts w:asciiTheme="minorEastAsia" w:hAnsiTheme="minorEastAsia" w:hint="eastAsia"/>
          <w:color w:val="000000" w:themeColor="text1"/>
          <w:sz w:val="22"/>
        </w:rPr>
        <w:t>出品牛は</w:t>
      </w:r>
      <w:r w:rsidR="00D202F6" w:rsidRPr="00E77ED2">
        <w:rPr>
          <w:rFonts w:asciiTheme="minorEastAsia" w:hAnsiTheme="minorEastAsia" w:hint="eastAsia"/>
          <w:color w:val="000000" w:themeColor="text1"/>
          <w:sz w:val="22"/>
        </w:rPr>
        <w:t>令和</w:t>
      </w:r>
      <w:r w:rsidR="00D04F43" w:rsidRPr="00E77ED2">
        <w:rPr>
          <w:rFonts w:asciiTheme="minorEastAsia" w:hAnsiTheme="minorEastAsia" w:hint="eastAsia"/>
          <w:color w:val="000000" w:themeColor="text1"/>
          <w:sz w:val="22"/>
        </w:rPr>
        <w:t>4</w:t>
      </w:r>
      <w:r w:rsidR="0061243E" w:rsidRPr="00E77ED2">
        <w:rPr>
          <w:rFonts w:asciiTheme="minorEastAsia" w:hAnsiTheme="minorEastAsia" w:hint="eastAsia"/>
          <w:color w:val="000000" w:themeColor="text1"/>
          <w:sz w:val="22"/>
        </w:rPr>
        <w:t>年１月</w:t>
      </w:r>
      <w:r w:rsidR="00D04F43" w:rsidRPr="00E77ED2">
        <w:rPr>
          <w:rFonts w:asciiTheme="minorEastAsia" w:hAnsiTheme="minorEastAsia" w:hint="eastAsia"/>
          <w:color w:val="000000" w:themeColor="text1"/>
          <w:sz w:val="22"/>
        </w:rPr>
        <w:t>19</w:t>
      </w:r>
      <w:r w:rsidR="00C018CE" w:rsidRPr="00E77ED2">
        <w:rPr>
          <w:rFonts w:asciiTheme="minorEastAsia" w:hAnsiTheme="minorEastAsia" w:hint="eastAsia"/>
          <w:color w:val="000000" w:themeColor="text1"/>
          <w:sz w:val="22"/>
        </w:rPr>
        <w:t>日の13時ま</w:t>
      </w:r>
      <w:r w:rsidR="00C018CE" w:rsidRPr="00EB51E4">
        <w:rPr>
          <w:rFonts w:asciiTheme="minorEastAsia" w:hAnsiTheme="minorEastAsia" w:hint="eastAsia"/>
          <w:sz w:val="22"/>
        </w:rPr>
        <w:t>でに</w:t>
      </w:r>
      <w:r w:rsidR="00B47DB1" w:rsidRPr="00EB51E4">
        <w:rPr>
          <w:rFonts w:asciiTheme="minorEastAsia" w:hAnsiTheme="minorEastAsia" w:hint="eastAsia"/>
          <w:sz w:val="22"/>
        </w:rPr>
        <w:t>東京都中央卸売市場食肉市場</w:t>
      </w:r>
      <w:r w:rsidR="00C018CE" w:rsidRPr="00EB51E4">
        <w:rPr>
          <w:rFonts w:asciiTheme="minorEastAsia" w:hAnsiTheme="minorEastAsia" w:hint="eastAsia"/>
          <w:sz w:val="22"/>
        </w:rPr>
        <w:t>に搬入する</w:t>
      </w:r>
      <w:r w:rsidR="00E100B2" w:rsidRPr="00EB51E4">
        <w:rPr>
          <w:rFonts w:asciiTheme="minorEastAsia" w:hAnsiTheme="minorEastAsia" w:hint="eastAsia"/>
          <w:sz w:val="22"/>
        </w:rPr>
        <w:t>もの</w:t>
      </w:r>
      <w:r w:rsidR="00C018CE" w:rsidRPr="00EB51E4">
        <w:rPr>
          <w:rFonts w:asciiTheme="minorEastAsia" w:hAnsiTheme="minorEastAsia" w:hint="eastAsia"/>
          <w:sz w:val="22"/>
        </w:rPr>
        <w:t>とする。</w:t>
      </w:r>
    </w:p>
    <w:p w14:paraId="4C1B1E24" w14:textId="2B877C0D" w:rsidR="00C018CE" w:rsidRPr="00EB51E4" w:rsidRDefault="00165845" w:rsidP="00165845">
      <w:pPr>
        <w:rPr>
          <w:rFonts w:asciiTheme="minorEastAsia" w:hAnsiTheme="minorEastAsia"/>
          <w:sz w:val="22"/>
        </w:rPr>
      </w:pPr>
      <w:r w:rsidRPr="00EB51E4">
        <w:rPr>
          <w:rFonts w:asciiTheme="minorEastAsia" w:hAnsiTheme="minorEastAsia" w:hint="eastAsia"/>
          <w:sz w:val="22"/>
        </w:rPr>
        <w:t>第１</w:t>
      </w:r>
      <w:r w:rsidR="004F5886" w:rsidRPr="00EB51E4">
        <w:rPr>
          <w:rFonts w:asciiTheme="minorEastAsia" w:hAnsiTheme="minorEastAsia" w:hint="eastAsia"/>
          <w:sz w:val="22"/>
        </w:rPr>
        <w:t>６</w:t>
      </w:r>
      <w:r w:rsidRPr="00EB51E4">
        <w:rPr>
          <w:rFonts w:asciiTheme="minorEastAsia" w:hAnsiTheme="minorEastAsia" w:hint="eastAsia"/>
          <w:sz w:val="22"/>
        </w:rPr>
        <w:t xml:space="preserve">条　</w:t>
      </w:r>
      <w:r w:rsidR="00C018CE" w:rsidRPr="00EB51E4">
        <w:rPr>
          <w:rFonts w:asciiTheme="minorEastAsia" w:hAnsiTheme="minorEastAsia" w:hint="eastAsia"/>
          <w:sz w:val="22"/>
        </w:rPr>
        <w:t>出品牛及び枝肉には、</w:t>
      </w:r>
      <w:r w:rsidR="0032379A" w:rsidRPr="00EB51E4">
        <w:rPr>
          <w:rFonts w:asciiTheme="minorEastAsia" w:hAnsiTheme="minorEastAsia" w:hint="eastAsia"/>
          <w:sz w:val="22"/>
        </w:rPr>
        <w:t>主催者</w:t>
      </w:r>
      <w:r w:rsidR="00C018CE" w:rsidRPr="00EB51E4">
        <w:rPr>
          <w:rFonts w:asciiTheme="minorEastAsia" w:hAnsiTheme="minorEastAsia" w:hint="eastAsia"/>
          <w:sz w:val="22"/>
        </w:rPr>
        <w:t>が指定する標識を付するものとする。</w:t>
      </w:r>
    </w:p>
    <w:p w14:paraId="47601841" w14:textId="59AE3E5F" w:rsidR="00165845" w:rsidRPr="00EB51E4" w:rsidRDefault="00165845" w:rsidP="00165845">
      <w:pPr>
        <w:rPr>
          <w:rFonts w:asciiTheme="minorEastAsia" w:hAnsiTheme="minorEastAsia"/>
          <w:sz w:val="22"/>
        </w:rPr>
      </w:pPr>
      <w:r w:rsidRPr="00EB51E4">
        <w:rPr>
          <w:rFonts w:asciiTheme="minorEastAsia" w:hAnsiTheme="minorEastAsia" w:hint="eastAsia"/>
          <w:sz w:val="22"/>
        </w:rPr>
        <w:t>第１</w:t>
      </w:r>
      <w:r w:rsidR="004F5886" w:rsidRPr="00EB51E4">
        <w:rPr>
          <w:rFonts w:asciiTheme="minorEastAsia" w:hAnsiTheme="minorEastAsia" w:hint="eastAsia"/>
          <w:sz w:val="22"/>
        </w:rPr>
        <w:t>７</w:t>
      </w:r>
      <w:r w:rsidRPr="00EB51E4">
        <w:rPr>
          <w:rFonts w:asciiTheme="minorEastAsia" w:hAnsiTheme="minorEastAsia" w:hint="eastAsia"/>
          <w:sz w:val="22"/>
        </w:rPr>
        <w:t xml:space="preserve">条　</w:t>
      </w:r>
      <w:r w:rsidR="00C018CE" w:rsidRPr="00EB51E4">
        <w:rPr>
          <w:rFonts w:asciiTheme="minorEastAsia" w:hAnsiTheme="minorEastAsia" w:hint="eastAsia"/>
          <w:sz w:val="22"/>
        </w:rPr>
        <w:t>枝肉の販売は冷と</w:t>
      </w:r>
      <w:r w:rsidR="0032379A" w:rsidRPr="00EB51E4">
        <w:rPr>
          <w:rFonts w:asciiTheme="minorEastAsia" w:hAnsiTheme="minorEastAsia" w:hint="eastAsia"/>
          <w:sz w:val="22"/>
        </w:rPr>
        <w:t>体で、</w:t>
      </w:r>
      <w:r w:rsidR="00C018CE" w:rsidRPr="00EB51E4">
        <w:rPr>
          <w:rFonts w:asciiTheme="minorEastAsia" w:hAnsiTheme="minorEastAsia" w:hint="eastAsia"/>
          <w:sz w:val="22"/>
        </w:rPr>
        <w:t>ロース芯</w:t>
      </w:r>
      <w:r w:rsidR="0032379A" w:rsidRPr="00EB51E4">
        <w:rPr>
          <w:rFonts w:asciiTheme="minorEastAsia" w:hAnsiTheme="minorEastAsia" w:hint="eastAsia"/>
          <w:sz w:val="22"/>
        </w:rPr>
        <w:t>および周囲筋の状態がわかるように、第6、</w:t>
      </w:r>
    </w:p>
    <w:p w14:paraId="4C8F52E6" w14:textId="77777777" w:rsidR="00C018CE" w:rsidRPr="00EB51E4" w:rsidRDefault="0032379A" w:rsidP="00165845">
      <w:pPr>
        <w:ind w:firstLineChars="500" w:firstLine="1100"/>
        <w:rPr>
          <w:rFonts w:asciiTheme="minorEastAsia" w:hAnsiTheme="minorEastAsia"/>
          <w:sz w:val="22"/>
        </w:rPr>
      </w:pPr>
      <w:r w:rsidRPr="00EB51E4">
        <w:rPr>
          <w:rFonts w:asciiTheme="minorEastAsia" w:hAnsiTheme="minorEastAsia" w:hint="eastAsia"/>
          <w:sz w:val="22"/>
        </w:rPr>
        <w:t>第7肋間筋を切開したものとし、出品者は販売を拒むことはできない。</w:t>
      </w:r>
    </w:p>
    <w:p w14:paraId="316C20DD" w14:textId="4A9305CE" w:rsidR="00C018CE" w:rsidRPr="00EB51E4" w:rsidRDefault="00165845" w:rsidP="00165845">
      <w:pPr>
        <w:ind w:left="1100" w:hangingChars="500" w:hanging="1100"/>
        <w:rPr>
          <w:rFonts w:asciiTheme="minorEastAsia" w:hAnsiTheme="minorEastAsia"/>
          <w:sz w:val="22"/>
        </w:rPr>
      </w:pPr>
      <w:r w:rsidRPr="00EB51E4">
        <w:rPr>
          <w:rFonts w:asciiTheme="minorEastAsia" w:hAnsiTheme="minorEastAsia" w:hint="eastAsia"/>
          <w:sz w:val="22"/>
        </w:rPr>
        <w:t>第１</w:t>
      </w:r>
      <w:r w:rsidR="004F5886" w:rsidRPr="00EB51E4">
        <w:rPr>
          <w:rFonts w:asciiTheme="minorEastAsia" w:hAnsiTheme="minorEastAsia" w:hint="eastAsia"/>
          <w:sz w:val="22"/>
        </w:rPr>
        <w:t>８</w:t>
      </w:r>
      <w:r w:rsidRPr="00EB51E4">
        <w:rPr>
          <w:rFonts w:asciiTheme="minorEastAsia" w:hAnsiTheme="minorEastAsia" w:hint="eastAsia"/>
          <w:sz w:val="22"/>
        </w:rPr>
        <w:t xml:space="preserve">条　</w:t>
      </w:r>
      <w:r w:rsidR="00C018CE" w:rsidRPr="00EB51E4">
        <w:rPr>
          <w:rFonts w:asciiTheme="minorEastAsia" w:hAnsiTheme="minorEastAsia" w:hint="eastAsia"/>
          <w:sz w:val="22"/>
        </w:rPr>
        <w:t>出品牛及び枝肉の事故による</w:t>
      </w:r>
      <w:r w:rsidR="0032379A" w:rsidRPr="00EB51E4">
        <w:rPr>
          <w:rFonts w:asciiTheme="minorEastAsia" w:hAnsiTheme="minorEastAsia" w:hint="eastAsia"/>
          <w:sz w:val="22"/>
        </w:rPr>
        <w:t>損害</w:t>
      </w:r>
      <w:r w:rsidR="008B18EC" w:rsidRPr="00EB51E4">
        <w:rPr>
          <w:rFonts w:asciiTheme="minorEastAsia" w:hAnsiTheme="minorEastAsia" w:hint="eastAsia"/>
          <w:sz w:val="22"/>
        </w:rPr>
        <w:t>、ならびに予見できない瑕疵</w:t>
      </w:r>
      <w:r w:rsidR="0032379A" w:rsidRPr="00EB51E4">
        <w:rPr>
          <w:rFonts w:asciiTheme="minorEastAsia" w:hAnsiTheme="minorEastAsia" w:hint="eastAsia"/>
          <w:sz w:val="22"/>
        </w:rPr>
        <w:t>につい</w:t>
      </w:r>
      <w:r w:rsidR="00C018CE" w:rsidRPr="00EB51E4">
        <w:rPr>
          <w:rFonts w:asciiTheme="minorEastAsia" w:hAnsiTheme="minorEastAsia" w:hint="eastAsia"/>
          <w:sz w:val="22"/>
        </w:rPr>
        <w:t>ては、主催者ならびに事務局はその責をおわない。</w:t>
      </w:r>
    </w:p>
    <w:p w14:paraId="1C3599ED" w14:textId="77777777" w:rsidR="0012422B" w:rsidRPr="00EB51E4" w:rsidRDefault="0012422B" w:rsidP="002004CC">
      <w:pPr>
        <w:ind w:left="1100" w:hangingChars="500" w:hanging="1100"/>
        <w:rPr>
          <w:rFonts w:asciiTheme="minorEastAsia" w:hAnsiTheme="minorEastAsia"/>
          <w:sz w:val="22"/>
        </w:rPr>
      </w:pPr>
    </w:p>
    <w:p w14:paraId="4F5ED231" w14:textId="77777777" w:rsidR="007B072E" w:rsidRPr="00EB51E4" w:rsidRDefault="007B072E" w:rsidP="002004CC">
      <w:pPr>
        <w:ind w:left="1100" w:hangingChars="500" w:hanging="1100"/>
        <w:rPr>
          <w:rFonts w:asciiTheme="minorEastAsia" w:hAnsiTheme="minorEastAsia"/>
          <w:sz w:val="22"/>
        </w:rPr>
      </w:pPr>
    </w:p>
    <w:p w14:paraId="7399B917" w14:textId="6C426256" w:rsidR="00F72367" w:rsidRPr="00EB51E4" w:rsidRDefault="006615B2" w:rsidP="00691915">
      <w:pPr>
        <w:ind w:leftChars="500" w:left="1050"/>
        <w:rPr>
          <w:rFonts w:asciiTheme="minorEastAsia" w:hAnsiTheme="minorEastAsia"/>
          <w:sz w:val="24"/>
          <w:szCs w:val="24"/>
        </w:rPr>
      </w:pPr>
      <w:r w:rsidRPr="00EB51E4">
        <w:rPr>
          <w:rFonts w:asciiTheme="minorEastAsia" w:hAnsiTheme="minorEastAsia" w:hint="eastAsia"/>
          <w:sz w:val="24"/>
          <w:szCs w:val="24"/>
        </w:rPr>
        <w:t>第４章　和牛甲子園</w:t>
      </w:r>
      <w:r w:rsidR="00165845" w:rsidRPr="00EB51E4">
        <w:rPr>
          <w:rFonts w:asciiTheme="minorEastAsia" w:hAnsiTheme="minorEastAsia" w:hint="eastAsia"/>
          <w:sz w:val="24"/>
          <w:szCs w:val="24"/>
        </w:rPr>
        <w:t>開催日程・審査委員・審査方法・褒賞</w:t>
      </w:r>
      <w:r w:rsidR="007C75D6" w:rsidRPr="00EB51E4">
        <w:rPr>
          <w:rFonts w:asciiTheme="minorEastAsia" w:hAnsiTheme="minorEastAsia" w:hint="eastAsia"/>
          <w:sz w:val="24"/>
          <w:szCs w:val="24"/>
        </w:rPr>
        <w:t>等</w:t>
      </w:r>
    </w:p>
    <w:p w14:paraId="6B5E91AD" w14:textId="49F16999" w:rsidR="00C018CE" w:rsidRPr="00EB51E4" w:rsidRDefault="00F72367" w:rsidP="00C018CE">
      <w:pPr>
        <w:rPr>
          <w:rFonts w:asciiTheme="minorEastAsia" w:hAnsiTheme="minorEastAsia"/>
          <w:sz w:val="22"/>
        </w:rPr>
      </w:pPr>
      <w:r w:rsidRPr="00EB51E4">
        <w:rPr>
          <w:rFonts w:asciiTheme="minorEastAsia" w:hAnsiTheme="minorEastAsia" w:hint="eastAsia"/>
          <w:sz w:val="22"/>
        </w:rPr>
        <w:t>第</w:t>
      </w:r>
      <w:r w:rsidR="00E100B2" w:rsidRPr="00EB51E4">
        <w:rPr>
          <w:rFonts w:asciiTheme="minorEastAsia" w:hAnsiTheme="minorEastAsia" w:hint="eastAsia"/>
          <w:sz w:val="22"/>
        </w:rPr>
        <w:t>１</w:t>
      </w:r>
      <w:r w:rsidR="004F5886" w:rsidRPr="00EB51E4">
        <w:rPr>
          <w:rFonts w:asciiTheme="minorEastAsia" w:hAnsiTheme="minorEastAsia" w:hint="eastAsia"/>
          <w:sz w:val="22"/>
        </w:rPr>
        <w:t>９</w:t>
      </w:r>
      <w:r w:rsidR="002004CC" w:rsidRPr="00EB51E4">
        <w:rPr>
          <w:rFonts w:asciiTheme="minorEastAsia" w:hAnsiTheme="minorEastAsia" w:hint="eastAsia"/>
          <w:sz w:val="22"/>
        </w:rPr>
        <w:t xml:space="preserve">条　</w:t>
      </w:r>
      <w:r w:rsidR="003E40CB" w:rsidRPr="00EB51E4">
        <w:rPr>
          <w:rFonts w:asciiTheme="minorEastAsia" w:hAnsiTheme="minorEastAsia" w:hint="eastAsia"/>
          <w:sz w:val="22"/>
        </w:rPr>
        <w:t>行事日程はおおむね次の順序に従っておこない、詳細日程</w:t>
      </w:r>
      <w:r w:rsidR="000F64FD" w:rsidRPr="00EB51E4">
        <w:rPr>
          <w:rFonts w:asciiTheme="minorEastAsia" w:hAnsiTheme="minorEastAsia" w:hint="eastAsia"/>
          <w:sz w:val="22"/>
        </w:rPr>
        <w:t>は別途に定める。</w:t>
      </w:r>
    </w:p>
    <w:p w14:paraId="26079076" w14:textId="4BFF8B60" w:rsidR="00C018CE" w:rsidRPr="00E77ED2" w:rsidRDefault="00C018CE" w:rsidP="00C073BE">
      <w:pPr>
        <w:tabs>
          <w:tab w:val="left" w:pos="3969"/>
        </w:tabs>
        <w:ind w:firstLineChars="200" w:firstLine="440"/>
        <w:rPr>
          <w:rFonts w:asciiTheme="minorEastAsia" w:hAnsiTheme="minorEastAsia"/>
          <w:color w:val="000000" w:themeColor="text1"/>
          <w:sz w:val="22"/>
        </w:rPr>
      </w:pPr>
      <w:r w:rsidRPr="00EB51E4">
        <w:rPr>
          <w:rFonts w:asciiTheme="minorEastAsia" w:hAnsiTheme="minorEastAsia" w:hint="eastAsia"/>
          <w:sz w:val="22"/>
        </w:rPr>
        <w:t>（１）生体搬入</w:t>
      </w:r>
      <w:r w:rsidR="00C073BE" w:rsidRPr="00EB51E4">
        <w:rPr>
          <w:rFonts w:asciiTheme="minorEastAsia" w:hAnsiTheme="minorEastAsia" w:hint="eastAsia"/>
          <w:sz w:val="22"/>
        </w:rPr>
        <w:t xml:space="preserve">（測定・計量）　　　　</w:t>
      </w:r>
      <w:r w:rsidR="00C073BE" w:rsidRPr="00E77ED2">
        <w:rPr>
          <w:rFonts w:asciiTheme="minorEastAsia" w:hAnsiTheme="minorEastAsia" w:hint="eastAsia"/>
          <w:color w:val="000000" w:themeColor="text1"/>
          <w:sz w:val="22"/>
        </w:rPr>
        <w:t>：</w:t>
      </w:r>
      <w:r w:rsidR="008408F4" w:rsidRPr="00E77ED2">
        <w:rPr>
          <w:rFonts w:asciiTheme="minorEastAsia" w:hAnsiTheme="minorEastAsia" w:hint="eastAsia"/>
          <w:color w:val="000000" w:themeColor="text1"/>
          <w:sz w:val="22"/>
        </w:rPr>
        <w:t>令和</w:t>
      </w:r>
      <w:r w:rsidR="00D04F43" w:rsidRPr="00E77ED2">
        <w:rPr>
          <w:rFonts w:asciiTheme="minorEastAsia" w:hAnsiTheme="minorEastAsia" w:hint="eastAsia"/>
          <w:color w:val="000000" w:themeColor="text1"/>
          <w:sz w:val="22"/>
        </w:rPr>
        <w:t>4</w:t>
      </w:r>
      <w:r w:rsidR="0061243E" w:rsidRPr="00E77ED2">
        <w:rPr>
          <w:rFonts w:asciiTheme="minorEastAsia" w:hAnsiTheme="minorEastAsia" w:hint="eastAsia"/>
          <w:color w:val="000000" w:themeColor="text1"/>
          <w:sz w:val="22"/>
        </w:rPr>
        <w:t>年1月</w:t>
      </w:r>
      <w:r w:rsidR="00D04F43" w:rsidRPr="00E77ED2">
        <w:rPr>
          <w:rFonts w:asciiTheme="minorEastAsia" w:hAnsiTheme="minorEastAsia" w:hint="eastAsia"/>
          <w:color w:val="000000" w:themeColor="text1"/>
          <w:sz w:val="22"/>
        </w:rPr>
        <w:t>19</w:t>
      </w:r>
      <w:r w:rsidR="0032379A" w:rsidRPr="00E77ED2">
        <w:rPr>
          <w:rFonts w:asciiTheme="minorEastAsia" w:hAnsiTheme="minorEastAsia" w:hint="eastAsia"/>
          <w:color w:val="000000" w:themeColor="text1"/>
          <w:sz w:val="22"/>
        </w:rPr>
        <w:t>日</w:t>
      </w:r>
      <w:r w:rsidR="0061243E" w:rsidRPr="00E77ED2">
        <w:rPr>
          <w:rFonts w:asciiTheme="minorEastAsia" w:hAnsiTheme="minorEastAsia" w:hint="eastAsia"/>
          <w:color w:val="000000" w:themeColor="text1"/>
          <w:sz w:val="22"/>
        </w:rPr>
        <w:t>13：00</w:t>
      </w:r>
    </w:p>
    <w:p w14:paraId="0B3DC707" w14:textId="4EF62C2F" w:rsidR="00C018CE" w:rsidRPr="00E77ED2" w:rsidRDefault="00C018CE" w:rsidP="00C073BE">
      <w:pPr>
        <w:ind w:firstLineChars="200" w:firstLine="440"/>
        <w:rPr>
          <w:rFonts w:asciiTheme="minorEastAsia" w:hAnsiTheme="minorEastAsia"/>
          <w:color w:val="000000" w:themeColor="text1"/>
          <w:sz w:val="22"/>
        </w:rPr>
      </w:pPr>
      <w:r w:rsidRPr="00E77ED2">
        <w:rPr>
          <w:rFonts w:asciiTheme="minorEastAsia" w:hAnsiTheme="minorEastAsia" w:hint="eastAsia"/>
          <w:color w:val="000000" w:themeColor="text1"/>
          <w:sz w:val="22"/>
        </w:rPr>
        <w:t>（２）と畜解体</w:t>
      </w:r>
      <w:r w:rsidR="0032379A" w:rsidRPr="00E77ED2">
        <w:rPr>
          <w:rFonts w:asciiTheme="minorEastAsia" w:hAnsiTheme="minorEastAsia" w:hint="eastAsia"/>
          <w:color w:val="000000" w:themeColor="text1"/>
          <w:sz w:val="22"/>
        </w:rPr>
        <w:t xml:space="preserve">　　</w:t>
      </w:r>
      <w:r w:rsidR="00C073BE" w:rsidRPr="00E77ED2">
        <w:rPr>
          <w:rFonts w:asciiTheme="minorEastAsia" w:hAnsiTheme="minorEastAsia" w:hint="eastAsia"/>
          <w:color w:val="000000" w:themeColor="text1"/>
          <w:sz w:val="22"/>
        </w:rPr>
        <w:t xml:space="preserve">　</w:t>
      </w:r>
      <w:r w:rsidR="0032379A" w:rsidRPr="00E77ED2">
        <w:rPr>
          <w:rFonts w:asciiTheme="minorEastAsia" w:hAnsiTheme="minorEastAsia" w:hint="eastAsia"/>
          <w:color w:val="000000" w:themeColor="text1"/>
          <w:sz w:val="22"/>
        </w:rPr>
        <w:t xml:space="preserve">　</w:t>
      </w:r>
      <w:r w:rsidR="00A97A69" w:rsidRPr="00E77ED2">
        <w:rPr>
          <w:rFonts w:asciiTheme="minorEastAsia" w:hAnsiTheme="minorEastAsia" w:hint="eastAsia"/>
          <w:color w:val="000000" w:themeColor="text1"/>
          <w:sz w:val="22"/>
        </w:rPr>
        <w:t xml:space="preserve">　　　　　　　</w:t>
      </w:r>
      <w:r w:rsidR="00C073BE" w:rsidRPr="00E77ED2">
        <w:rPr>
          <w:rFonts w:asciiTheme="minorEastAsia" w:hAnsiTheme="minorEastAsia" w:hint="eastAsia"/>
          <w:color w:val="000000" w:themeColor="text1"/>
          <w:sz w:val="22"/>
        </w:rPr>
        <w:t>：</w:t>
      </w:r>
      <w:r w:rsidR="008408F4" w:rsidRPr="00E77ED2">
        <w:rPr>
          <w:rFonts w:asciiTheme="minorEastAsia" w:hAnsiTheme="minorEastAsia" w:hint="eastAsia"/>
          <w:color w:val="000000" w:themeColor="text1"/>
          <w:sz w:val="22"/>
        </w:rPr>
        <w:t>令和</w:t>
      </w:r>
      <w:r w:rsidR="00D04F43" w:rsidRPr="00E77ED2">
        <w:rPr>
          <w:rFonts w:asciiTheme="minorEastAsia" w:hAnsiTheme="minorEastAsia" w:hint="eastAsia"/>
          <w:color w:val="000000" w:themeColor="text1"/>
          <w:sz w:val="22"/>
        </w:rPr>
        <w:t>4</w:t>
      </w:r>
      <w:r w:rsidR="0061243E" w:rsidRPr="00E77ED2">
        <w:rPr>
          <w:rFonts w:asciiTheme="minorEastAsia" w:hAnsiTheme="minorEastAsia" w:hint="eastAsia"/>
          <w:color w:val="000000" w:themeColor="text1"/>
          <w:sz w:val="22"/>
        </w:rPr>
        <w:t>年1月</w:t>
      </w:r>
      <w:r w:rsidR="00D04F43" w:rsidRPr="00E77ED2">
        <w:rPr>
          <w:rFonts w:asciiTheme="minorEastAsia" w:hAnsiTheme="minorEastAsia" w:hint="eastAsia"/>
          <w:color w:val="000000" w:themeColor="text1"/>
          <w:sz w:val="22"/>
        </w:rPr>
        <w:t>20</w:t>
      </w:r>
      <w:r w:rsidR="0032379A" w:rsidRPr="00E77ED2">
        <w:rPr>
          <w:rFonts w:asciiTheme="minorEastAsia" w:hAnsiTheme="minorEastAsia" w:hint="eastAsia"/>
          <w:color w:val="000000" w:themeColor="text1"/>
          <w:sz w:val="22"/>
        </w:rPr>
        <w:t>日</w:t>
      </w:r>
      <w:r w:rsidR="003E40CB" w:rsidRPr="00E77ED2">
        <w:rPr>
          <w:rFonts w:asciiTheme="minorEastAsia" w:hAnsiTheme="minorEastAsia" w:hint="eastAsia"/>
          <w:color w:val="000000" w:themeColor="text1"/>
          <w:sz w:val="22"/>
        </w:rPr>
        <w:t xml:space="preserve">　</w:t>
      </w:r>
      <w:r w:rsidR="0061243E" w:rsidRPr="00E77ED2">
        <w:rPr>
          <w:rFonts w:asciiTheme="minorEastAsia" w:hAnsiTheme="minorEastAsia" w:hint="eastAsia"/>
          <w:color w:val="000000" w:themeColor="text1"/>
          <w:sz w:val="22"/>
        </w:rPr>
        <w:t>9：00</w:t>
      </w:r>
      <w:r w:rsidR="0030364D" w:rsidRPr="00E77ED2">
        <w:rPr>
          <w:rFonts w:asciiTheme="minorEastAsia" w:hAnsiTheme="minorEastAsia" w:hint="eastAsia"/>
          <w:color w:val="000000" w:themeColor="text1"/>
          <w:sz w:val="22"/>
        </w:rPr>
        <w:t>～</w:t>
      </w:r>
    </w:p>
    <w:p w14:paraId="5C0907F2" w14:textId="310C150C" w:rsidR="00C018CE" w:rsidRPr="00E77ED2" w:rsidRDefault="0012422B" w:rsidP="003F67DD">
      <w:pPr>
        <w:ind w:firstLineChars="200" w:firstLine="440"/>
        <w:rPr>
          <w:rFonts w:asciiTheme="minorEastAsia" w:hAnsiTheme="minorEastAsia"/>
          <w:color w:val="000000" w:themeColor="text1"/>
          <w:sz w:val="22"/>
        </w:rPr>
      </w:pPr>
      <w:r w:rsidRPr="00E77ED2">
        <w:rPr>
          <w:rFonts w:asciiTheme="minorEastAsia" w:hAnsiTheme="minorEastAsia" w:hint="eastAsia"/>
          <w:color w:val="000000" w:themeColor="text1"/>
          <w:sz w:val="22"/>
        </w:rPr>
        <w:t>（３）</w:t>
      </w:r>
      <w:r w:rsidR="00C073BE" w:rsidRPr="00E77ED2">
        <w:rPr>
          <w:rFonts w:asciiTheme="minorEastAsia" w:hAnsiTheme="minorEastAsia" w:hint="eastAsia"/>
          <w:color w:val="000000" w:themeColor="text1"/>
          <w:sz w:val="22"/>
        </w:rPr>
        <w:t>「体験発表会」</w:t>
      </w:r>
      <w:r w:rsidR="009A3EEC" w:rsidRPr="00E77ED2">
        <w:rPr>
          <w:rFonts w:asciiTheme="minorEastAsia" w:hAnsiTheme="minorEastAsia" w:hint="eastAsia"/>
          <w:color w:val="000000" w:themeColor="text1"/>
          <w:sz w:val="22"/>
        </w:rPr>
        <w:t xml:space="preserve">「枝肉共励会」等  </w:t>
      </w:r>
      <w:r w:rsidR="00C073BE" w:rsidRPr="00E77ED2">
        <w:rPr>
          <w:rFonts w:asciiTheme="minorEastAsia" w:hAnsiTheme="minorEastAsia" w:hint="eastAsia"/>
          <w:color w:val="000000" w:themeColor="text1"/>
          <w:sz w:val="22"/>
        </w:rPr>
        <w:t>：</w:t>
      </w:r>
      <w:r w:rsidR="008408F4" w:rsidRPr="00E77ED2">
        <w:rPr>
          <w:rFonts w:asciiTheme="minorEastAsia" w:hAnsiTheme="minorEastAsia" w:hint="eastAsia"/>
          <w:color w:val="000000" w:themeColor="text1"/>
          <w:sz w:val="22"/>
        </w:rPr>
        <w:t>令和</w:t>
      </w:r>
      <w:r w:rsidR="00D04F43" w:rsidRPr="00E77ED2">
        <w:rPr>
          <w:rFonts w:asciiTheme="minorEastAsia" w:hAnsiTheme="minorEastAsia" w:hint="eastAsia"/>
          <w:color w:val="000000" w:themeColor="text1"/>
          <w:sz w:val="22"/>
        </w:rPr>
        <w:t>4</w:t>
      </w:r>
      <w:r w:rsidRPr="00E77ED2">
        <w:rPr>
          <w:rFonts w:asciiTheme="minorEastAsia" w:hAnsiTheme="minorEastAsia" w:hint="eastAsia"/>
          <w:color w:val="000000" w:themeColor="text1"/>
          <w:sz w:val="22"/>
        </w:rPr>
        <w:t>年1月</w:t>
      </w:r>
      <w:r w:rsidR="00D04F43" w:rsidRPr="00E77ED2">
        <w:rPr>
          <w:rFonts w:asciiTheme="minorEastAsia" w:hAnsiTheme="minorEastAsia" w:hint="eastAsia"/>
          <w:color w:val="000000" w:themeColor="text1"/>
          <w:sz w:val="22"/>
        </w:rPr>
        <w:t>21</w:t>
      </w:r>
      <w:r w:rsidR="003E40CB" w:rsidRPr="00E77ED2">
        <w:rPr>
          <w:rFonts w:asciiTheme="minorEastAsia" w:hAnsiTheme="minorEastAsia" w:hint="eastAsia"/>
          <w:color w:val="000000" w:themeColor="text1"/>
          <w:sz w:val="22"/>
        </w:rPr>
        <w:t>日</w:t>
      </w:r>
      <w:r w:rsidR="00D04F43" w:rsidRPr="00E77ED2">
        <w:rPr>
          <w:rFonts w:asciiTheme="minorEastAsia" w:hAnsiTheme="minorEastAsia" w:hint="eastAsia"/>
          <w:color w:val="000000" w:themeColor="text1"/>
          <w:sz w:val="22"/>
        </w:rPr>
        <w:t xml:space="preserve"> 10</w:t>
      </w:r>
      <w:r w:rsidRPr="00E77ED2">
        <w:rPr>
          <w:rFonts w:asciiTheme="minorEastAsia" w:hAnsiTheme="minorEastAsia" w:hint="eastAsia"/>
          <w:color w:val="000000" w:themeColor="text1"/>
          <w:sz w:val="22"/>
        </w:rPr>
        <w:t>：</w:t>
      </w:r>
      <w:r w:rsidR="008B427C" w:rsidRPr="00E77ED2">
        <w:rPr>
          <w:rFonts w:asciiTheme="minorEastAsia" w:hAnsiTheme="minorEastAsia" w:hint="eastAsia"/>
          <w:color w:val="000000" w:themeColor="text1"/>
          <w:sz w:val="22"/>
        </w:rPr>
        <w:t>3</w:t>
      </w:r>
      <w:r w:rsidRPr="00E77ED2">
        <w:rPr>
          <w:rFonts w:asciiTheme="minorEastAsia" w:hAnsiTheme="minorEastAsia" w:hint="eastAsia"/>
          <w:color w:val="000000" w:themeColor="text1"/>
          <w:sz w:val="22"/>
        </w:rPr>
        <w:t>0～</w:t>
      </w:r>
    </w:p>
    <w:p w14:paraId="6E84EF48" w14:textId="6CE4F398" w:rsidR="0032379A" w:rsidRPr="00E77ED2" w:rsidRDefault="009A3EEC" w:rsidP="003F67DD">
      <w:pPr>
        <w:ind w:firstLineChars="200" w:firstLine="440"/>
        <w:rPr>
          <w:rFonts w:asciiTheme="minorEastAsia" w:hAnsiTheme="minorEastAsia"/>
          <w:color w:val="000000" w:themeColor="text1"/>
          <w:sz w:val="22"/>
        </w:rPr>
      </w:pPr>
      <w:r w:rsidRPr="00E77ED2">
        <w:rPr>
          <w:rFonts w:asciiTheme="minorEastAsia" w:hAnsiTheme="minorEastAsia" w:hint="eastAsia"/>
          <w:color w:val="000000" w:themeColor="text1"/>
          <w:sz w:val="22"/>
        </w:rPr>
        <w:t>（４</w:t>
      </w:r>
      <w:r w:rsidR="00C018CE" w:rsidRPr="00E77ED2">
        <w:rPr>
          <w:rFonts w:asciiTheme="minorEastAsia" w:hAnsiTheme="minorEastAsia" w:hint="eastAsia"/>
          <w:color w:val="000000" w:themeColor="text1"/>
          <w:sz w:val="22"/>
        </w:rPr>
        <w:t>）</w:t>
      </w:r>
      <w:r w:rsidR="0032379A" w:rsidRPr="00E77ED2">
        <w:rPr>
          <w:rFonts w:asciiTheme="minorEastAsia" w:hAnsiTheme="minorEastAsia" w:hint="eastAsia"/>
          <w:color w:val="000000" w:themeColor="text1"/>
          <w:sz w:val="22"/>
        </w:rPr>
        <w:t xml:space="preserve">枝肉セリ販売　</w:t>
      </w:r>
      <w:r w:rsidR="0030364D" w:rsidRPr="00E77ED2">
        <w:rPr>
          <w:rFonts w:asciiTheme="minorEastAsia" w:hAnsiTheme="minorEastAsia" w:hint="eastAsia"/>
          <w:color w:val="000000" w:themeColor="text1"/>
          <w:sz w:val="22"/>
        </w:rPr>
        <w:t xml:space="preserve">　　　　　　　</w:t>
      </w:r>
      <w:r w:rsidR="00C073BE" w:rsidRPr="00E77ED2">
        <w:rPr>
          <w:rFonts w:asciiTheme="minorEastAsia" w:hAnsiTheme="minorEastAsia" w:hint="eastAsia"/>
          <w:color w:val="000000" w:themeColor="text1"/>
          <w:sz w:val="22"/>
        </w:rPr>
        <w:t xml:space="preserve">　：</w:t>
      </w:r>
      <w:r w:rsidR="008408F4" w:rsidRPr="00E77ED2">
        <w:rPr>
          <w:rFonts w:asciiTheme="minorEastAsia" w:hAnsiTheme="minorEastAsia" w:hint="eastAsia"/>
          <w:color w:val="000000" w:themeColor="text1"/>
          <w:sz w:val="22"/>
        </w:rPr>
        <w:t>令和</w:t>
      </w:r>
      <w:r w:rsidR="00D04F43" w:rsidRPr="00E77ED2">
        <w:rPr>
          <w:rFonts w:asciiTheme="minorEastAsia" w:hAnsiTheme="minorEastAsia" w:hint="eastAsia"/>
          <w:color w:val="000000" w:themeColor="text1"/>
          <w:sz w:val="22"/>
        </w:rPr>
        <w:t>4</w:t>
      </w:r>
      <w:r w:rsidR="0061243E" w:rsidRPr="00E77ED2">
        <w:rPr>
          <w:rFonts w:asciiTheme="minorEastAsia" w:hAnsiTheme="minorEastAsia" w:hint="eastAsia"/>
          <w:color w:val="000000" w:themeColor="text1"/>
          <w:sz w:val="22"/>
        </w:rPr>
        <w:t>年1月</w:t>
      </w:r>
      <w:r w:rsidR="00D04F43" w:rsidRPr="00E77ED2">
        <w:rPr>
          <w:rFonts w:asciiTheme="minorEastAsia" w:hAnsiTheme="minorEastAsia" w:hint="eastAsia"/>
          <w:color w:val="000000" w:themeColor="text1"/>
          <w:sz w:val="22"/>
        </w:rPr>
        <w:t>21</w:t>
      </w:r>
      <w:r w:rsidR="0032379A" w:rsidRPr="00E77ED2">
        <w:rPr>
          <w:rFonts w:asciiTheme="minorEastAsia" w:hAnsiTheme="minorEastAsia" w:hint="eastAsia"/>
          <w:color w:val="000000" w:themeColor="text1"/>
          <w:sz w:val="22"/>
        </w:rPr>
        <w:t>日</w:t>
      </w:r>
      <w:r w:rsidR="003E40CB" w:rsidRPr="00E77ED2">
        <w:rPr>
          <w:rFonts w:asciiTheme="minorEastAsia" w:hAnsiTheme="minorEastAsia" w:hint="eastAsia"/>
          <w:color w:val="000000" w:themeColor="text1"/>
          <w:sz w:val="22"/>
        </w:rPr>
        <w:t xml:space="preserve">　</w:t>
      </w:r>
      <w:r w:rsidR="003F67DD" w:rsidRPr="00E77ED2">
        <w:rPr>
          <w:rFonts w:asciiTheme="minorEastAsia" w:hAnsiTheme="minorEastAsia"/>
          <w:color w:val="000000" w:themeColor="text1"/>
          <w:sz w:val="22"/>
        </w:rPr>
        <w:t>9</w:t>
      </w:r>
      <w:r w:rsidR="0061243E" w:rsidRPr="00E77ED2">
        <w:rPr>
          <w:rFonts w:asciiTheme="minorEastAsia" w:hAnsiTheme="minorEastAsia" w:hint="eastAsia"/>
          <w:color w:val="000000" w:themeColor="text1"/>
          <w:sz w:val="22"/>
        </w:rPr>
        <w:t>：00～</w:t>
      </w:r>
    </w:p>
    <w:p w14:paraId="7CDC8262" w14:textId="544EBAED" w:rsidR="003E40CB" w:rsidRPr="00E77ED2" w:rsidRDefault="009A3EEC" w:rsidP="003F67DD">
      <w:pPr>
        <w:ind w:firstLineChars="200" w:firstLine="440"/>
        <w:rPr>
          <w:rFonts w:asciiTheme="minorEastAsia" w:hAnsiTheme="minorEastAsia"/>
          <w:color w:val="000000" w:themeColor="text1"/>
          <w:sz w:val="22"/>
        </w:rPr>
      </w:pPr>
      <w:r w:rsidRPr="00E77ED2">
        <w:rPr>
          <w:rFonts w:asciiTheme="minorEastAsia" w:hAnsiTheme="minorEastAsia" w:hint="eastAsia"/>
          <w:color w:val="000000" w:themeColor="text1"/>
          <w:sz w:val="22"/>
        </w:rPr>
        <w:t>（５</w:t>
      </w:r>
      <w:r w:rsidR="00165845" w:rsidRPr="00E77ED2">
        <w:rPr>
          <w:rFonts w:asciiTheme="minorEastAsia" w:hAnsiTheme="minorEastAsia" w:hint="eastAsia"/>
          <w:color w:val="000000" w:themeColor="text1"/>
          <w:sz w:val="22"/>
        </w:rPr>
        <w:t>）褒賞</w:t>
      </w:r>
      <w:r w:rsidR="0032379A" w:rsidRPr="00E77ED2">
        <w:rPr>
          <w:rFonts w:asciiTheme="minorEastAsia" w:hAnsiTheme="minorEastAsia" w:hint="eastAsia"/>
          <w:color w:val="000000" w:themeColor="text1"/>
          <w:sz w:val="22"/>
        </w:rPr>
        <w:t>授与式</w:t>
      </w:r>
      <w:r w:rsidR="003E40CB" w:rsidRPr="00E77ED2">
        <w:rPr>
          <w:rFonts w:asciiTheme="minorEastAsia" w:hAnsiTheme="minorEastAsia" w:hint="eastAsia"/>
          <w:color w:val="000000" w:themeColor="text1"/>
          <w:sz w:val="22"/>
        </w:rPr>
        <w:t>他</w:t>
      </w:r>
      <w:r w:rsidR="0032379A" w:rsidRPr="00E77ED2">
        <w:rPr>
          <w:rFonts w:asciiTheme="minorEastAsia" w:hAnsiTheme="minorEastAsia" w:hint="eastAsia"/>
          <w:color w:val="000000" w:themeColor="text1"/>
          <w:sz w:val="22"/>
        </w:rPr>
        <w:t xml:space="preserve">　　</w:t>
      </w:r>
      <w:r w:rsidR="003E40CB" w:rsidRPr="00E77ED2">
        <w:rPr>
          <w:rFonts w:asciiTheme="minorEastAsia" w:hAnsiTheme="minorEastAsia" w:hint="eastAsia"/>
          <w:color w:val="000000" w:themeColor="text1"/>
          <w:sz w:val="22"/>
        </w:rPr>
        <w:t xml:space="preserve">　</w:t>
      </w:r>
      <w:r w:rsidR="00950CE3" w:rsidRPr="00E77ED2">
        <w:rPr>
          <w:rFonts w:asciiTheme="minorEastAsia" w:hAnsiTheme="minorEastAsia" w:hint="eastAsia"/>
          <w:color w:val="000000" w:themeColor="text1"/>
          <w:sz w:val="22"/>
        </w:rPr>
        <w:t xml:space="preserve">　　　　　</w:t>
      </w:r>
      <w:r w:rsidR="00C073BE" w:rsidRPr="00E77ED2">
        <w:rPr>
          <w:rFonts w:asciiTheme="minorEastAsia" w:hAnsiTheme="minorEastAsia" w:hint="eastAsia"/>
          <w:color w:val="000000" w:themeColor="text1"/>
          <w:sz w:val="22"/>
        </w:rPr>
        <w:t xml:space="preserve">　：</w:t>
      </w:r>
      <w:r w:rsidR="008408F4" w:rsidRPr="00E77ED2">
        <w:rPr>
          <w:rFonts w:asciiTheme="minorEastAsia" w:hAnsiTheme="minorEastAsia" w:hint="eastAsia"/>
          <w:color w:val="000000" w:themeColor="text1"/>
          <w:sz w:val="22"/>
        </w:rPr>
        <w:t>令和</w:t>
      </w:r>
      <w:r w:rsidR="00D04F43" w:rsidRPr="00E77ED2">
        <w:rPr>
          <w:rFonts w:asciiTheme="minorEastAsia" w:hAnsiTheme="minorEastAsia" w:hint="eastAsia"/>
          <w:color w:val="000000" w:themeColor="text1"/>
          <w:sz w:val="22"/>
        </w:rPr>
        <w:t>4</w:t>
      </w:r>
      <w:r w:rsidR="0061243E" w:rsidRPr="00E77ED2">
        <w:rPr>
          <w:rFonts w:asciiTheme="minorEastAsia" w:hAnsiTheme="minorEastAsia" w:hint="eastAsia"/>
          <w:color w:val="000000" w:themeColor="text1"/>
          <w:sz w:val="22"/>
        </w:rPr>
        <w:t>年1月</w:t>
      </w:r>
      <w:r w:rsidR="00D04F43" w:rsidRPr="00E77ED2">
        <w:rPr>
          <w:rFonts w:asciiTheme="minorEastAsia" w:hAnsiTheme="minorEastAsia" w:hint="eastAsia"/>
          <w:color w:val="000000" w:themeColor="text1"/>
          <w:sz w:val="22"/>
        </w:rPr>
        <w:t>2</w:t>
      </w:r>
      <w:r w:rsidR="0018042E" w:rsidRPr="00E77ED2">
        <w:rPr>
          <w:rFonts w:asciiTheme="minorEastAsia" w:hAnsiTheme="minorEastAsia" w:hint="eastAsia"/>
          <w:color w:val="000000" w:themeColor="text1"/>
          <w:sz w:val="22"/>
        </w:rPr>
        <w:t>1</w:t>
      </w:r>
      <w:r w:rsidR="0032379A" w:rsidRPr="00E77ED2">
        <w:rPr>
          <w:rFonts w:asciiTheme="minorEastAsia" w:hAnsiTheme="minorEastAsia" w:hint="eastAsia"/>
          <w:color w:val="000000" w:themeColor="text1"/>
          <w:sz w:val="22"/>
        </w:rPr>
        <w:t>日</w:t>
      </w:r>
      <w:r w:rsidR="0061243E" w:rsidRPr="00E77ED2">
        <w:rPr>
          <w:rFonts w:asciiTheme="minorEastAsia" w:hAnsiTheme="minorEastAsia" w:hint="eastAsia"/>
          <w:color w:val="000000" w:themeColor="text1"/>
          <w:sz w:val="22"/>
        </w:rPr>
        <w:t>1</w:t>
      </w:r>
      <w:r w:rsidR="003F67DD" w:rsidRPr="00E77ED2">
        <w:rPr>
          <w:rFonts w:asciiTheme="minorEastAsia" w:hAnsiTheme="minorEastAsia"/>
          <w:color w:val="000000" w:themeColor="text1"/>
          <w:sz w:val="22"/>
        </w:rPr>
        <w:t>5</w:t>
      </w:r>
      <w:r w:rsidR="0061243E" w:rsidRPr="00E77ED2">
        <w:rPr>
          <w:rFonts w:asciiTheme="minorEastAsia" w:hAnsiTheme="minorEastAsia" w:hint="eastAsia"/>
          <w:color w:val="000000" w:themeColor="text1"/>
          <w:sz w:val="22"/>
        </w:rPr>
        <w:t>：</w:t>
      </w:r>
      <w:r w:rsidR="00D04F43" w:rsidRPr="00E77ED2">
        <w:rPr>
          <w:rFonts w:asciiTheme="minorEastAsia" w:hAnsiTheme="minorEastAsia" w:hint="eastAsia"/>
          <w:color w:val="000000" w:themeColor="text1"/>
          <w:sz w:val="22"/>
        </w:rPr>
        <w:t>2</w:t>
      </w:r>
      <w:r w:rsidR="006425CA" w:rsidRPr="00E77ED2">
        <w:rPr>
          <w:rFonts w:asciiTheme="minorEastAsia" w:hAnsiTheme="minorEastAsia" w:hint="eastAsia"/>
          <w:color w:val="000000" w:themeColor="text1"/>
          <w:sz w:val="22"/>
        </w:rPr>
        <w:t>0</w:t>
      </w:r>
      <w:r w:rsidR="0030364D" w:rsidRPr="00E77ED2">
        <w:rPr>
          <w:rFonts w:asciiTheme="minorEastAsia" w:hAnsiTheme="minorEastAsia" w:hint="eastAsia"/>
          <w:color w:val="000000" w:themeColor="text1"/>
          <w:sz w:val="22"/>
        </w:rPr>
        <w:t>～</w:t>
      </w:r>
    </w:p>
    <w:p w14:paraId="3282D2BA" w14:textId="77777777" w:rsidR="00B40739" w:rsidRPr="00EB51E4" w:rsidRDefault="002004CC" w:rsidP="00C018CE">
      <w:pPr>
        <w:rPr>
          <w:rFonts w:asciiTheme="minorEastAsia" w:hAnsiTheme="minorEastAsia"/>
          <w:sz w:val="22"/>
        </w:rPr>
      </w:pPr>
      <w:r w:rsidRPr="00EB51E4">
        <w:rPr>
          <w:rFonts w:asciiTheme="minorEastAsia" w:hAnsiTheme="minorEastAsia" w:hint="eastAsia"/>
          <w:sz w:val="22"/>
        </w:rPr>
        <w:t>（</w:t>
      </w:r>
      <w:r w:rsidR="00B40739" w:rsidRPr="00EB51E4">
        <w:rPr>
          <w:rFonts w:asciiTheme="minorEastAsia" w:hAnsiTheme="minorEastAsia" w:hint="eastAsia"/>
          <w:sz w:val="22"/>
        </w:rPr>
        <w:t>審査</w:t>
      </w:r>
      <w:r w:rsidR="008B18EC" w:rsidRPr="00EB51E4">
        <w:rPr>
          <w:rFonts w:asciiTheme="minorEastAsia" w:hAnsiTheme="minorEastAsia" w:hint="eastAsia"/>
          <w:sz w:val="22"/>
        </w:rPr>
        <w:t>委員</w:t>
      </w:r>
      <w:r w:rsidRPr="00EB51E4">
        <w:rPr>
          <w:rFonts w:asciiTheme="minorEastAsia" w:hAnsiTheme="minorEastAsia" w:hint="eastAsia"/>
          <w:sz w:val="22"/>
        </w:rPr>
        <w:t>）</w:t>
      </w:r>
    </w:p>
    <w:p w14:paraId="5FDAFD6A" w14:textId="0AD0C2E2" w:rsidR="002B2E41" w:rsidRPr="00EB51E4" w:rsidRDefault="00F72367" w:rsidP="006615B2">
      <w:pPr>
        <w:ind w:left="1133" w:hangingChars="515" w:hanging="1133"/>
        <w:rPr>
          <w:rFonts w:asciiTheme="minorEastAsia" w:hAnsiTheme="minorEastAsia"/>
          <w:sz w:val="22"/>
        </w:rPr>
      </w:pPr>
      <w:r w:rsidRPr="00EB51E4">
        <w:rPr>
          <w:rFonts w:asciiTheme="minorEastAsia" w:hAnsiTheme="minorEastAsia" w:hint="eastAsia"/>
          <w:sz w:val="22"/>
        </w:rPr>
        <w:t>第</w:t>
      </w:r>
      <w:r w:rsidR="004F5886" w:rsidRPr="00EB51E4">
        <w:rPr>
          <w:rFonts w:asciiTheme="minorEastAsia" w:hAnsiTheme="minorEastAsia" w:hint="eastAsia"/>
          <w:sz w:val="22"/>
        </w:rPr>
        <w:t>２０</w:t>
      </w:r>
      <w:r w:rsidR="002004CC" w:rsidRPr="00EB51E4">
        <w:rPr>
          <w:rFonts w:asciiTheme="minorEastAsia" w:hAnsiTheme="minorEastAsia" w:hint="eastAsia"/>
          <w:sz w:val="22"/>
        </w:rPr>
        <w:t xml:space="preserve">条　</w:t>
      </w:r>
      <w:r w:rsidR="0032379A" w:rsidRPr="00EB51E4">
        <w:rPr>
          <w:rFonts w:asciiTheme="minorEastAsia" w:hAnsiTheme="minorEastAsia" w:hint="eastAsia"/>
          <w:sz w:val="22"/>
        </w:rPr>
        <w:t>審査</w:t>
      </w:r>
      <w:r w:rsidR="00B40739" w:rsidRPr="00EB51E4">
        <w:rPr>
          <w:rFonts w:asciiTheme="minorEastAsia" w:hAnsiTheme="minorEastAsia" w:hint="eastAsia"/>
          <w:sz w:val="22"/>
        </w:rPr>
        <w:t>委員は</w:t>
      </w:r>
      <w:r w:rsidR="00B628E1" w:rsidRPr="00EB51E4">
        <w:rPr>
          <w:rFonts w:asciiTheme="minorEastAsia" w:hAnsiTheme="minorEastAsia" w:hint="eastAsia"/>
          <w:sz w:val="22"/>
        </w:rPr>
        <w:t>、</w:t>
      </w:r>
      <w:r w:rsidR="00B40739" w:rsidRPr="00EB51E4">
        <w:rPr>
          <w:rFonts w:asciiTheme="minorEastAsia" w:hAnsiTheme="minorEastAsia" w:hint="eastAsia"/>
          <w:sz w:val="22"/>
        </w:rPr>
        <w:t>学識経験者および全農職員等から</w:t>
      </w:r>
      <w:r w:rsidR="006615B2" w:rsidRPr="00EB51E4">
        <w:rPr>
          <w:rFonts w:asciiTheme="minorEastAsia" w:hAnsiTheme="minorEastAsia" w:hint="eastAsia"/>
          <w:sz w:val="22"/>
        </w:rPr>
        <w:t>和牛甲子園</w:t>
      </w:r>
      <w:r w:rsidR="00BC295D" w:rsidRPr="00EB51E4">
        <w:rPr>
          <w:rFonts w:asciiTheme="minorEastAsia" w:hAnsiTheme="minorEastAsia" w:hint="eastAsia"/>
          <w:sz w:val="22"/>
        </w:rPr>
        <w:t>事務局長</w:t>
      </w:r>
      <w:r w:rsidR="00B40739" w:rsidRPr="00EB51E4">
        <w:rPr>
          <w:rFonts w:asciiTheme="minorEastAsia" w:hAnsiTheme="minorEastAsia" w:hint="eastAsia"/>
          <w:sz w:val="22"/>
        </w:rPr>
        <w:t>が</w:t>
      </w:r>
      <w:r w:rsidR="00B628E1" w:rsidRPr="00EB51E4">
        <w:rPr>
          <w:rFonts w:asciiTheme="minorEastAsia" w:hAnsiTheme="minorEastAsia" w:hint="eastAsia"/>
          <w:sz w:val="22"/>
        </w:rPr>
        <w:t>選出・</w:t>
      </w:r>
      <w:r w:rsidR="00B40739" w:rsidRPr="00EB51E4">
        <w:rPr>
          <w:rFonts w:asciiTheme="minorEastAsia" w:hAnsiTheme="minorEastAsia" w:hint="eastAsia"/>
          <w:sz w:val="22"/>
        </w:rPr>
        <w:t>委嘱する。</w:t>
      </w:r>
    </w:p>
    <w:p w14:paraId="6F38AF29" w14:textId="77777777" w:rsidR="008B18EC" w:rsidRPr="00EB51E4" w:rsidRDefault="002004CC" w:rsidP="008B18EC">
      <w:pPr>
        <w:rPr>
          <w:rFonts w:asciiTheme="minorEastAsia" w:hAnsiTheme="minorEastAsia"/>
          <w:sz w:val="22"/>
        </w:rPr>
      </w:pPr>
      <w:r w:rsidRPr="00EB51E4">
        <w:rPr>
          <w:rFonts w:asciiTheme="minorEastAsia" w:hAnsiTheme="minorEastAsia" w:hint="eastAsia"/>
          <w:sz w:val="22"/>
        </w:rPr>
        <w:t>（</w:t>
      </w:r>
      <w:r w:rsidR="008B18EC" w:rsidRPr="00EB51E4">
        <w:rPr>
          <w:rFonts w:asciiTheme="minorEastAsia" w:hAnsiTheme="minorEastAsia" w:hint="eastAsia"/>
          <w:sz w:val="22"/>
        </w:rPr>
        <w:t>審査方法</w:t>
      </w:r>
      <w:r w:rsidRPr="00EB51E4">
        <w:rPr>
          <w:rFonts w:asciiTheme="minorEastAsia" w:hAnsiTheme="minorEastAsia" w:hint="eastAsia"/>
          <w:sz w:val="22"/>
        </w:rPr>
        <w:t>）</w:t>
      </w:r>
    </w:p>
    <w:p w14:paraId="60BFB871" w14:textId="77777777" w:rsidR="00503696" w:rsidRPr="00EB51E4" w:rsidRDefault="00F72367" w:rsidP="00503696">
      <w:pPr>
        <w:ind w:left="660" w:hangingChars="300" w:hanging="660"/>
        <w:rPr>
          <w:rFonts w:asciiTheme="minorEastAsia" w:hAnsiTheme="minorEastAsia"/>
          <w:sz w:val="22"/>
        </w:rPr>
      </w:pPr>
      <w:r w:rsidRPr="00EB51E4">
        <w:rPr>
          <w:rFonts w:asciiTheme="minorEastAsia" w:hAnsiTheme="minorEastAsia" w:hint="eastAsia"/>
          <w:sz w:val="22"/>
        </w:rPr>
        <w:t>第</w:t>
      </w:r>
      <w:r w:rsidR="004F5886" w:rsidRPr="00EB51E4">
        <w:rPr>
          <w:rFonts w:asciiTheme="minorEastAsia" w:hAnsiTheme="minorEastAsia" w:hint="eastAsia"/>
          <w:sz w:val="22"/>
        </w:rPr>
        <w:t>２１</w:t>
      </w:r>
      <w:r w:rsidR="00503696" w:rsidRPr="00EB51E4">
        <w:rPr>
          <w:rFonts w:asciiTheme="minorEastAsia" w:hAnsiTheme="minorEastAsia" w:hint="eastAsia"/>
          <w:sz w:val="22"/>
        </w:rPr>
        <w:t>条</w:t>
      </w:r>
    </w:p>
    <w:p w14:paraId="12F151C4" w14:textId="4EDA74E3" w:rsidR="00503696" w:rsidRPr="00EB51E4" w:rsidRDefault="009E50BE" w:rsidP="00503696">
      <w:pPr>
        <w:pStyle w:val="a3"/>
        <w:numPr>
          <w:ilvl w:val="0"/>
          <w:numId w:val="20"/>
        </w:numPr>
        <w:tabs>
          <w:tab w:val="left" w:pos="3969"/>
        </w:tabs>
        <w:ind w:leftChars="0"/>
        <w:rPr>
          <w:rFonts w:asciiTheme="minorEastAsia" w:hAnsiTheme="minorEastAsia"/>
          <w:sz w:val="22"/>
        </w:rPr>
      </w:pPr>
      <w:r w:rsidRPr="00EB51E4">
        <w:rPr>
          <w:rFonts w:asciiTheme="minorEastAsia" w:hAnsiTheme="minorEastAsia" w:hint="eastAsia"/>
          <w:sz w:val="22"/>
        </w:rPr>
        <w:t>審査は、体験発表会を</w:t>
      </w:r>
      <w:r w:rsidR="00955D80" w:rsidRPr="00EB51E4">
        <w:rPr>
          <w:rFonts w:asciiTheme="minorEastAsia" w:hAnsiTheme="minorEastAsia" w:hint="eastAsia"/>
          <w:sz w:val="22"/>
        </w:rPr>
        <w:t>審査する「取組評価部門</w:t>
      </w:r>
      <w:r w:rsidRPr="00EB51E4">
        <w:rPr>
          <w:rFonts w:asciiTheme="minorEastAsia" w:hAnsiTheme="minorEastAsia" w:hint="eastAsia"/>
          <w:sz w:val="22"/>
        </w:rPr>
        <w:t>」と、公益社団法人日本食肉格付協会の牛枝肉取引規格に基づき枝肉審査をする</w:t>
      </w:r>
      <w:r w:rsidR="00955D80" w:rsidRPr="00EB51E4">
        <w:rPr>
          <w:rFonts w:asciiTheme="minorEastAsia" w:hAnsiTheme="minorEastAsia" w:hint="eastAsia"/>
          <w:sz w:val="22"/>
        </w:rPr>
        <w:t>「枝肉評価部門</w:t>
      </w:r>
      <w:r w:rsidRPr="00EB51E4">
        <w:rPr>
          <w:rFonts w:asciiTheme="minorEastAsia" w:hAnsiTheme="minorEastAsia" w:hint="eastAsia"/>
          <w:sz w:val="22"/>
        </w:rPr>
        <w:t>」とし、</w:t>
      </w:r>
      <w:r w:rsidR="005C676E" w:rsidRPr="00EB51E4">
        <w:rPr>
          <w:rFonts w:asciiTheme="minorEastAsia" w:hAnsiTheme="minorEastAsia" w:hint="eastAsia"/>
          <w:sz w:val="22"/>
        </w:rPr>
        <w:t>審査方法は別途定める。</w:t>
      </w:r>
    </w:p>
    <w:p w14:paraId="0E2ED68E" w14:textId="29567944" w:rsidR="00691915" w:rsidRPr="00EB51E4" w:rsidRDefault="00503696" w:rsidP="00691915">
      <w:pPr>
        <w:pStyle w:val="a3"/>
        <w:numPr>
          <w:ilvl w:val="0"/>
          <w:numId w:val="20"/>
        </w:numPr>
        <w:tabs>
          <w:tab w:val="left" w:pos="3969"/>
        </w:tabs>
        <w:ind w:leftChars="0"/>
        <w:rPr>
          <w:rFonts w:asciiTheme="minorEastAsia" w:hAnsiTheme="minorEastAsia"/>
          <w:sz w:val="22"/>
        </w:rPr>
      </w:pPr>
      <w:r w:rsidRPr="00EB51E4">
        <w:rPr>
          <w:rFonts w:asciiTheme="minorEastAsia" w:hAnsiTheme="minorEastAsia" w:hint="eastAsia"/>
          <w:sz w:val="22"/>
        </w:rPr>
        <w:t>総合評価部門の審査にあたり、</w:t>
      </w:r>
      <w:r w:rsidR="00691915" w:rsidRPr="00EB51E4">
        <w:rPr>
          <w:rFonts w:asciiTheme="minorEastAsia" w:hAnsiTheme="minorEastAsia" w:hint="eastAsia"/>
          <w:sz w:val="22"/>
        </w:rPr>
        <w:t>2</w:t>
      </w:r>
      <w:r w:rsidRPr="00EB51E4">
        <w:rPr>
          <w:rFonts w:asciiTheme="minorEastAsia" w:hAnsiTheme="minorEastAsia" w:hint="eastAsia"/>
          <w:sz w:val="22"/>
        </w:rPr>
        <w:t>頭出品され</w:t>
      </w:r>
      <w:r w:rsidR="00691915" w:rsidRPr="00EB51E4">
        <w:rPr>
          <w:rFonts w:asciiTheme="minorEastAsia" w:hAnsiTheme="minorEastAsia" w:hint="eastAsia"/>
          <w:sz w:val="22"/>
        </w:rPr>
        <w:t>ている高校においては、成績が優良な方の枝肉１頭を審査対象とする</w:t>
      </w:r>
      <w:r w:rsidRPr="00EB51E4">
        <w:rPr>
          <w:rFonts w:asciiTheme="minorEastAsia" w:hAnsiTheme="minorEastAsia" w:hint="eastAsia"/>
          <w:sz w:val="22"/>
        </w:rPr>
        <w:t>。なお</w:t>
      </w:r>
      <w:r w:rsidR="00691915" w:rsidRPr="00EB51E4">
        <w:rPr>
          <w:rFonts w:asciiTheme="minorEastAsia" w:hAnsiTheme="minorEastAsia" w:hint="eastAsia"/>
          <w:sz w:val="22"/>
        </w:rPr>
        <w:t>、枝肉評価部門においては、2</w:t>
      </w:r>
      <w:r w:rsidR="0051134F" w:rsidRPr="00EB51E4">
        <w:rPr>
          <w:rFonts w:asciiTheme="minorEastAsia" w:hAnsiTheme="minorEastAsia" w:hint="eastAsia"/>
          <w:sz w:val="22"/>
        </w:rPr>
        <w:t>頭とも入賞の対象となる。</w:t>
      </w:r>
    </w:p>
    <w:p w14:paraId="6CA4A80F" w14:textId="6291CB3D" w:rsidR="00B40739" w:rsidRPr="00EB51E4" w:rsidRDefault="00691915" w:rsidP="00691915">
      <w:pPr>
        <w:pStyle w:val="a3"/>
        <w:numPr>
          <w:ilvl w:val="0"/>
          <w:numId w:val="20"/>
        </w:numPr>
        <w:tabs>
          <w:tab w:val="left" w:pos="3969"/>
        </w:tabs>
        <w:ind w:leftChars="0"/>
        <w:rPr>
          <w:rFonts w:asciiTheme="minorEastAsia" w:hAnsiTheme="minorEastAsia"/>
          <w:sz w:val="22"/>
        </w:rPr>
      </w:pPr>
      <w:r w:rsidRPr="00EB51E4">
        <w:rPr>
          <w:rFonts w:hint="eastAsia"/>
          <w:sz w:val="22"/>
        </w:rPr>
        <w:t>原則、採点結果については公表をしない</w:t>
      </w:r>
      <w:r w:rsidR="00503696" w:rsidRPr="00EB51E4">
        <w:rPr>
          <w:rFonts w:hint="eastAsia"/>
          <w:sz w:val="22"/>
        </w:rPr>
        <w:t>。</w:t>
      </w:r>
    </w:p>
    <w:p w14:paraId="6668F1D4" w14:textId="77777777" w:rsidR="00691915" w:rsidRPr="00EB51E4" w:rsidRDefault="00691915" w:rsidP="00691915">
      <w:pPr>
        <w:tabs>
          <w:tab w:val="left" w:pos="3969"/>
        </w:tabs>
        <w:rPr>
          <w:rFonts w:asciiTheme="minorEastAsia" w:hAnsiTheme="minorEastAsia"/>
          <w:sz w:val="22"/>
        </w:rPr>
      </w:pPr>
    </w:p>
    <w:p w14:paraId="03D04482" w14:textId="77777777" w:rsidR="00B40739" w:rsidRPr="00EB51E4" w:rsidRDefault="00A97A69" w:rsidP="008432C0">
      <w:pPr>
        <w:rPr>
          <w:rFonts w:asciiTheme="minorEastAsia" w:hAnsiTheme="minorEastAsia"/>
          <w:sz w:val="22"/>
        </w:rPr>
      </w:pPr>
      <w:r w:rsidRPr="00EB51E4">
        <w:rPr>
          <w:rFonts w:asciiTheme="minorEastAsia" w:hAnsiTheme="minorEastAsia" w:hint="eastAsia"/>
          <w:sz w:val="22"/>
        </w:rPr>
        <w:t>（</w:t>
      </w:r>
      <w:r w:rsidR="007B072E" w:rsidRPr="00EB51E4">
        <w:rPr>
          <w:rFonts w:asciiTheme="minorEastAsia" w:hAnsiTheme="minorEastAsia" w:hint="eastAsia"/>
          <w:sz w:val="22"/>
        </w:rPr>
        <w:t>褒賞</w:t>
      </w:r>
      <w:r w:rsidR="002004CC" w:rsidRPr="00EB51E4">
        <w:rPr>
          <w:rFonts w:asciiTheme="minorEastAsia" w:hAnsiTheme="minorEastAsia" w:hint="eastAsia"/>
          <w:sz w:val="22"/>
        </w:rPr>
        <w:t>）</w:t>
      </w:r>
    </w:p>
    <w:p w14:paraId="79C10A81" w14:textId="60DAFE97" w:rsidR="00B17208" w:rsidRPr="00EB51E4" w:rsidRDefault="00F72367" w:rsidP="00F94D55">
      <w:pPr>
        <w:ind w:left="660" w:hangingChars="300" w:hanging="660"/>
        <w:rPr>
          <w:rFonts w:asciiTheme="minorEastAsia" w:hAnsiTheme="minorEastAsia"/>
          <w:sz w:val="22"/>
        </w:rPr>
      </w:pPr>
      <w:r w:rsidRPr="00EB51E4">
        <w:rPr>
          <w:rFonts w:asciiTheme="minorEastAsia" w:hAnsiTheme="minorEastAsia" w:hint="eastAsia"/>
          <w:sz w:val="22"/>
        </w:rPr>
        <w:t>第</w:t>
      </w:r>
      <w:r w:rsidR="004F5886" w:rsidRPr="00EB51E4">
        <w:rPr>
          <w:rFonts w:asciiTheme="minorEastAsia" w:hAnsiTheme="minorEastAsia" w:hint="eastAsia"/>
          <w:sz w:val="22"/>
        </w:rPr>
        <w:t>２２</w:t>
      </w:r>
      <w:r w:rsidR="002004CC" w:rsidRPr="00EB51E4">
        <w:rPr>
          <w:rFonts w:asciiTheme="minorEastAsia" w:hAnsiTheme="minorEastAsia" w:hint="eastAsia"/>
          <w:sz w:val="22"/>
        </w:rPr>
        <w:t xml:space="preserve">条　</w:t>
      </w:r>
      <w:r w:rsidR="00165845" w:rsidRPr="00EB51E4">
        <w:rPr>
          <w:rFonts w:asciiTheme="minorEastAsia" w:hAnsiTheme="minorEastAsia" w:hint="eastAsia"/>
          <w:sz w:val="22"/>
        </w:rPr>
        <w:t>褒賞</w:t>
      </w:r>
      <w:r w:rsidR="00034C79" w:rsidRPr="00EB51E4">
        <w:rPr>
          <w:rFonts w:asciiTheme="minorEastAsia" w:hAnsiTheme="minorEastAsia" w:hint="eastAsia"/>
          <w:sz w:val="22"/>
        </w:rPr>
        <w:t>は審査の結果、別表</w:t>
      </w:r>
      <w:r w:rsidR="00691915" w:rsidRPr="00EB51E4">
        <w:rPr>
          <w:rFonts w:asciiTheme="minorEastAsia" w:hAnsiTheme="minorEastAsia" w:hint="eastAsia"/>
          <w:sz w:val="22"/>
        </w:rPr>
        <w:t>２</w:t>
      </w:r>
      <w:r w:rsidR="00034C79" w:rsidRPr="00EB51E4">
        <w:rPr>
          <w:rFonts w:asciiTheme="minorEastAsia" w:hAnsiTheme="minorEastAsia" w:hint="eastAsia"/>
          <w:sz w:val="22"/>
        </w:rPr>
        <w:t>に定めるとおりとする。</w:t>
      </w:r>
    </w:p>
    <w:p w14:paraId="3A519A75" w14:textId="77777777" w:rsidR="00BC295D" w:rsidRPr="00EB51E4" w:rsidRDefault="00BC295D" w:rsidP="00F94D55">
      <w:pPr>
        <w:ind w:left="660" w:hangingChars="300" w:hanging="660"/>
        <w:rPr>
          <w:rFonts w:asciiTheme="minorEastAsia" w:hAnsiTheme="minorEastAsia"/>
          <w:sz w:val="22"/>
        </w:rPr>
      </w:pPr>
    </w:p>
    <w:p w14:paraId="013C4C13" w14:textId="6830D17A" w:rsidR="00691915" w:rsidRPr="00EB51E4" w:rsidRDefault="003B4E3D" w:rsidP="00691915">
      <w:pPr>
        <w:ind w:firstLineChars="1200" w:firstLine="2880"/>
        <w:rPr>
          <w:rFonts w:asciiTheme="minorEastAsia" w:hAnsiTheme="minorEastAsia"/>
          <w:sz w:val="24"/>
          <w:szCs w:val="24"/>
        </w:rPr>
      </w:pPr>
      <w:r w:rsidRPr="00EB51E4">
        <w:rPr>
          <w:rFonts w:asciiTheme="minorEastAsia" w:hAnsiTheme="minorEastAsia" w:hint="eastAsia"/>
          <w:sz w:val="24"/>
          <w:szCs w:val="24"/>
        </w:rPr>
        <w:t>第５章　出品者に対する補助</w:t>
      </w:r>
    </w:p>
    <w:p w14:paraId="677BF9BE" w14:textId="77777777" w:rsidR="001B3583" w:rsidRPr="00EB51E4" w:rsidRDefault="001B3583" w:rsidP="00B40739">
      <w:pPr>
        <w:ind w:left="660" w:hangingChars="300" w:hanging="660"/>
        <w:rPr>
          <w:rFonts w:asciiTheme="minorEastAsia" w:hAnsiTheme="minorEastAsia"/>
          <w:sz w:val="22"/>
        </w:rPr>
      </w:pPr>
      <w:r w:rsidRPr="00EB51E4">
        <w:rPr>
          <w:rFonts w:asciiTheme="minorEastAsia" w:hAnsiTheme="minorEastAsia" w:hint="eastAsia"/>
          <w:sz w:val="22"/>
        </w:rPr>
        <w:t>（</w:t>
      </w:r>
      <w:r w:rsidR="002257EC" w:rsidRPr="00EB51E4">
        <w:rPr>
          <w:rFonts w:asciiTheme="minorEastAsia" w:hAnsiTheme="minorEastAsia" w:hint="eastAsia"/>
          <w:sz w:val="22"/>
        </w:rPr>
        <w:t>出品牛の運搬</w:t>
      </w:r>
      <w:r w:rsidR="00633814" w:rsidRPr="00EB51E4">
        <w:rPr>
          <w:rFonts w:asciiTheme="minorEastAsia" w:hAnsiTheme="minorEastAsia" w:hint="eastAsia"/>
          <w:sz w:val="22"/>
        </w:rPr>
        <w:t>に対する</w:t>
      </w:r>
      <w:r w:rsidR="009D1CF4" w:rsidRPr="00EB51E4">
        <w:rPr>
          <w:rFonts w:asciiTheme="minorEastAsia" w:hAnsiTheme="minorEastAsia" w:hint="eastAsia"/>
          <w:sz w:val="22"/>
        </w:rPr>
        <w:t>補助</w:t>
      </w:r>
      <w:r w:rsidRPr="00EB51E4">
        <w:rPr>
          <w:rFonts w:asciiTheme="minorEastAsia" w:hAnsiTheme="minorEastAsia" w:hint="eastAsia"/>
          <w:sz w:val="22"/>
        </w:rPr>
        <w:t>）</w:t>
      </w:r>
    </w:p>
    <w:p w14:paraId="1A28CBE9" w14:textId="76C67C86" w:rsidR="000532C2" w:rsidRPr="00EB51E4" w:rsidRDefault="003B4E3D" w:rsidP="001B3583">
      <w:pPr>
        <w:ind w:left="1100" w:hangingChars="500" w:hanging="1100"/>
        <w:rPr>
          <w:rFonts w:asciiTheme="minorEastAsia" w:hAnsiTheme="minorEastAsia"/>
          <w:sz w:val="22"/>
        </w:rPr>
      </w:pPr>
      <w:r w:rsidRPr="00EB51E4">
        <w:rPr>
          <w:rFonts w:asciiTheme="minorEastAsia" w:hAnsiTheme="minorEastAsia" w:hint="eastAsia"/>
          <w:sz w:val="22"/>
        </w:rPr>
        <w:t>第</w:t>
      </w:r>
      <w:r w:rsidR="00E100B2" w:rsidRPr="00EB51E4">
        <w:rPr>
          <w:rFonts w:asciiTheme="minorEastAsia" w:hAnsiTheme="minorEastAsia" w:hint="eastAsia"/>
          <w:sz w:val="22"/>
        </w:rPr>
        <w:t>２</w:t>
      </w:r>
      <w:r w:rsidR="004F5886" w:rsidRPr="00EB51E4">
        <w:rPr>
          <w:rFonts w:asciiTheme="minorEastAsia" w:hAnsiTheme="minorEastAsia" w:hint="eastAsia"/>
          <w:sz w:val="22"/>
        </w:rPr>
        <w:t>３</w:t>
      </w:r>
      <w:r w:rsidR="001B3583" w:rsidRPr="00EB51E4">
        <w:rPr>
          <w:rFonts w:asciiTheme="minorEastAsia" w:hAnsiTheme="minorEastAsia" w:hint="eastAsia"/>
          <w:sz w:val="22"/>
        </w:rPr>
        <w:t xml:space="preserve">条　</w:t>
      </w:r>
      <w:r w:rsidR="009A4635" w:rsidRPr="00EB51E4">
        <w:rPr>
          <w:rFonts w:asciiTheme="minorEastAsia" w:hAnsiTheme="minorEastAsia" w:hint="eastAsia"/>
          <w:sz w:val="22"/>
        </w:rPr>
        <w:t>出品校</w:t>
      </w:r>
      <w:r w:rsidR="002257EC" w:rsidRPr="00EB51E4">
        <w:rPr>
          <w:rFonts w:asciiTheme="minorEastAsia" w:hAnsiTheme="minorEastAsia" w:hint="eastAsia"/>
          <w:sz w:val="22"/>
        </w:rPr>
        <w:t>は出品牛の運搬</w:t>
      </w:r>
      <w:r w:rsidR="000532C2" w:rsidRPr="00EB51E4">
        <w:rPr>
          <w:rFonts w:asciiTheme="minorEastAsia" w:hAnsiTheme="minorEastAsia" w:hint="eastAsia"/>
          <w:sz w:val="22"/>
        </w:rPr>
        <w:t>を全国農業協同</w:t>
      </w:r>
      <w:r w:rsidR="00E646A6" w:rsidRPr="00EB51E4">
        <w:rPr>
          <w:rFonts w:asciiTheme="minorEastAsia" w:hAnsiTheme="minorEastAsia" w:hint="eastAsia"/>
          <w:sz w:val="22"/>
        </w:rPr>
        <w:t>組合連合会</w:t>
      </w:r>
      <w:r w:rsidR="005C676E" w:rsidRPr="00EB51E4">
        <w:rPr>
          <w:rFonts w:asciiTheme="minorEastAsia" w:hAnsiTheme="minorEastAsia" w:hint="eastAsia"/>
          <w:sz w:val="22"/>
        </w:rPr>
        <w:t>各県</w:t>
      </w:r>
      <w:r w:rsidR="00E210E9" w:rsidRPr="00EB51E4">
        <w:rPr>
          <w:rFonts w:asciiTheme="minorEastAsia" w:hAnsiTheme="minorEastAsia" w:hint="eastAsia"/>
          <w:sz w:val="22"/>
        </w:rPr>
        <w:t>本部、および各県経済農業協同組合連合会、各県農業協同組合</w:t>
      </w:r>
      <w:r w:rsidR="00AE335D" w:rsidRPr="00EB51E4">
        <w:rPr>
          <w:rFonts w:asciiTheme="minorEastAsia" w:hAnsiTheme="minorEastAsia" w:hint="eastAsia"/>
          <w:sz w:val="22"/>
        </w:rPr>
        <w:t>（以下「県組織」という）</w:t>
      </w:r>
      <w:r w:rsidR="000532C2" w:rsidRPr="00EB51E4">
        <w:rPr>
          <w:rFonts w:asciiTheme="minorEastAsia" w:hAnsiTheme="minorEastAsia" w:hint="eastAsia"/>
          <w:sz w:val="22"/>
        </w:rPr>
        <w:t>に委託し、積込の場所については、別途指示するものとする。また、</w:t>
      </w:r>
      <w:r w:rsidR="00E210E9" w:rsidRPr="00EB51E4">
        <w:rPr>
          <w:rFonts w:asciiTheme="minorEastAsia" w:hAnsiTheme="minorEastAsia" w:hint="eastAsia"/>
          <w:sz w:val="22"/>
        </w:rPr>
        <w:t>事務局は</w:t>
      </w:r>
      <w:r w:rsidR="002257EC" w:rsidRPr="00EB51E4">
        <w:rPr>
          <w:rFonts w:asciiTheme="minorEastAsia" w:hAnsiTheme="minorEastAsia" w:hint="eastAsia"/>
          <w:sz w:val="22"/>
        </w:rPr>
        <w:t>運搬</w:t>
      </w:r>
      <w:r w:rsidR="007A7119" w:rsidRPr="00EB51E4">
        <w:rPr>
          <w:rFonts w:asciiTheme="minorEastAsia" w:hAnsiTheme="minorEastAsia" w:hint="eastAsia"/>
          <w:sz w:val="22"/>
        </w:rPr>
        <w:t>にかかる費用を</w:t>
      </w:r>
      <w:r w:rsidR="00981250" w:rsidRPr="00EB51E4">
        <w:rPr>
          <w:rFonts w:asciiTheme="minorEastAsia" w:hAnsiTheme="minorEastAsia" w:hint="eastAsia"/>
          <w:sz w:val="22"/>
        </w:rPr>
        <w:t>別表</w:t>
      </w:r>
      <w:r w:rsidR="00691915" w:rsidRPr="00EB51E4">
        <w:rPr>
          <w:rFonts w:asciiTheme="minorEastAsia" w:hAnsiTheme="minorEastAsia" w:hint="eastAsia"/>
          <w:sz w:val="22"/>
        </w:rPr>
        <w:t>３</w:t>
      </w:r>
      <w:r w:rsidR="00981250" w:rsidRPr="00EB51E4">
        <w:rPr>
          <w:rFonts w:asciiTheme="minorEastAsia" w:hAnsiTheme="minorEastAsia" w:hint="eastAsia"/>
          <w:sz w:val="22"/>
        </w:rPr>
        <w:t>に従い</w:t>
      </w:r>
      <w:r w:rsidR="00AE335D" w:rsidRPr="00EB51E4">
        <w:rPr>
          <w:rFonts w:asciiTheme="minorEastAsia" w:hAnsiTheme="minorEastAsia" w:hint="eastAsia"/>
          <w:sz w:val="22"/>
        </w:rPr>
        <w:t>、出品校に</w:t>
      </w:r>
      <w:r w:rsidR="009A4635" w:rsidRPr="00EB51E4">
        <w:rPr>
          <w:rFonts w:asciiTheme="minorEastAsia" w:hAnsiTheme="minorEastAsia" w:hint="eastAsia"/>
          <w:sz w:val="22"/>
        </w:rPr>
        <w:t>補助する</w:t>
      </w:r>
      <w:r w:rsidR="000532C2" w:rsidRPr="00EB51E4">
        <w:rPr>
          <w:rFonts w:asciiTheme="minorEastAsia" w:hAnsiTheme="minorEastAsia" w:hint="eastAsia"/>
          <w:sz w:val="22"/>
        </w:rPr>
        <w:t>。</w:t>
      </w:r>
    </w:p>
    <w:p w14:paraId="7E5DB5DD" w14:textId="77777777" w:rsidR="001B3583" w:rsidRPr="00EB51E4" w:rsidRDefault="001B3583" w:rsidP="001B3583">
      <w:pPr>
        <w:rPr>
          <w:rFonts w:asciiTheme="minorEastAsia" w:hAnsiTheme="minorEastAsia"/>
          <w:sz w:val="22"/>
        </w:rPr>
      </w:pPr>
      <w:r w:rsidRPr="00EB51E4">
        <w:rPr>
          <w:rFonts w:asciiTheme="minorEastAsia" w:hAnsiTheme="minorEastAsia" w:hint="eastAsia"/>
          <w:sz w:val="22"/>
        </w:rPr>
        <w:t>（</w:t>
      </w:r>
      <w:r w:rsidR="00A5165F" w:rsidRPr="00EB51E4">
        <w:rPr>
          <w:rFonts w:asciiTheme="minorEastAsia" w:hAnsiTheme="minorEastAsia" w:hint="eastAsia"/>
          <w:sz w:val="22"/>
        </w:rPr>
        <w:t>20</w:t>
      </w:r>
      <w:r w:rsidR="00432CD4" w:rsidRPr="00EB51E4">
        <w:rPr>
          <w:rFonts w:asciiTheme="minorEastAsia" w:hAnsiTheme="minorEastAsia" w:hint="eastAsia"/>
          <w:sz w:val="22"/>
        </w:rPr>
        <w:t>条・</w:t>
      </w:r>
      <w:r w:rsidR="00A5165F" w:rsidRPr="00EB51E4">
        <w:rPr>
          <w:rFonts w:asciiTheme="minorEastAsia" w:hAnsiTheme="minorEastAsia" w:hint="eastAsia"/>
          <w:sz w:val="22"/>
        </w:rPr>
        <w:t>21</w:t>
      </w:r>
      <w:r w:rsidR="00432CD4" w:rsidRPr="00EB51E4">
        <w:rPr>
          <w:rFonts w:asciiTheme="minorEastAsia" w:hAnsiTheme="minorEastAsia" w:hint="eastAsia"/>
          <w:sz w:val="22"/>
        </w:rPr>
        <w:t>条以外の</w:t>
      </w:r>
      <w:r w:rsidRPr="00EB51E4">
        <w:rPr>
          <w:rFonts w:asciiTheme="minorEastAsia" w:hAnsiTheme="minorEastAsia" w:hint="eastAsia"/>
          <w:sz w:val="22"/>
        </w:rPr>
        <w:t>経費</w:t>
      </w:r>
      <w:r w:rsidR="00432CD4" w:rsidRPr="00EB51E4">
        <w:rPr>
          <w:rFonts w:asciiTheme="minorEastAsia" w:hAnsiTheme="minorEastAsia" w:hint="eastAsia"/>
          <w:sz w:val="22"/>
        </w:rPr>
        <w:t>の出品校負担</w:t>
      </w:r>
      <w:r w:rsidRPr="00EB51E4">
        <w:rPr>
          <w:rFonts w:asciiTheme="minorEastAsia" w:hAnsiTheme="minorEastAsia" w:hint="eastAsia"/>
          <w:sz w:val="22"/>
        </w:rPr>
        <w:t>）</w:t>
      </w:r>
    </w:p>
    <w:p w14:paraId="6C16D30C" w14:textId="1B5D25A9" w:rsidR="001B3583" w:rsidRPr="00EB51E4" w:rsidRDefault="00A5165F" w:rsidP="007F23EB">
      <w:pPr>
        <w:ind w:left="1100" w:hangingChars="500" w:hanging="1100"/>
        <w:rPr>
          <w:rFonts w:asciiTheme="minorEastAsia" w:hAnsiTheme="minorEastAsia"/>
          <w:sz w:val="22"/>
        </w:rPr>
      </w:pPr>
      <w:r w:rsidRPr="00EB51E4">
        <w:rPr>
          <w:rFonts w:asciiTheme="minorEastAsia" w:hAnsiTheme="minorEastAsia" w:hint="eastAsia"/>
          <w:sz w:val="22"/>
        </w:rPr>
        <w:t>第</w:t>
      </w:r>
      <w:r w:rsidR="00E100B2" w:rsidRPr="00EB51E4">
        <w:rPr>
          <w:rFonts w:asciiTheme="minorEastAsia" w:hAnsiTheme="minorEastAsia" w:hint="eastAsia"/>
          <w:sz w:val="22"/>
        </w:rPr>
        <w:t>２</w:t>
      </w:r>
      <w:r w:rsidR="00691915" w:rsidRPr="00EB51E4">
        <w:rPr>
          <w:rFonts w:asciiTheme="minorEastAsia" w:hAnsiTheme="minorEastAsia" w:hint="eastAsia"/>
          <w:sz w:val="22"/>
        </w:rPr>
        <w:t>４</w:t>
      </w:r>
      <w:r w:rsidR="001B3583" w:rsidRPr="00EB51E4">
        <w:rPr>
          <w:rFonts w:asciiTheme="minorEastAsia" w:hAnsiTheme="minorEastAsia" w:hint="eastAsia"/>
          <w:sz w:val="22"/>
        </w:rPr>
        <w:t xml:space="preserve">条　</w:t>
      </w:r>
      <w:r w:rsidR="007F23EB" w:rsidRPr="00EB51E4">
        <w:rPr>
          <w:rFonts w:asciiTheme="minorEastAsia" w:hAnsiTheme="minorEastAsia" w:hint="eastAsia"/>
          <w:sz w:val="22"/>
        </w:rPr>
        <w:t>前</w:t>
      </w:r>
      <w:r w:rsidR="009B776E" w:rsidRPr="00EB51E4">
        <w:rPr>
          <w:rFonts w:asciiTheme="minorEastAsia" w:hAnsiTheme="minorEastAsia" w:hint="eastAsia"/>
          <w:sz w:val="22"/>
        </w:rPr>
        <w:t>2</w:t>
      </w:r>
      <w:r w:rsidR="00043EEB" w:rsidRPr="00EB51E4">
        <w:rPr>
          <w:rFonts w:asciiTheme="minorEastAsia" w:hAnsiTheme="minorEastAsia" w:hint="eastAsia"/>
          <w:sz w:val="22"/>
        </w:rPr>
        <w:t>3</w:t>
      </w:r>
      <w:r w:rsidR="008C617E">
        <w:rPr>
          <w:rFonts w:asciiTheme="minorEastAsia" w:hAnsiTheme="minorEastAsia" w:hint="eastAsia"/>
          <w:sz w:val="22"/>
        </w:rPr>
        <w:t>条</w:t>
      </w:r>
      <w:r w:rsidR="00C84FD6" w:rsidRPr="00EB51E4">
        <w:rPr>
          <w:rFonts w:asciiTheme="minorEastAsia" w:hAnsiTheme="minorEastAsia" w:hint="eastAsia"/>
          <w:sz w:val="22"/>
        </w:rPr>
        <w:t>で定めた以外の出品に要する経費は出品校</w:t>
      </w:r>
      <w:r w:rsidR="001B3583" w:rsidRPr="00EB51E4">
        <w:rPr>
          <w:rFonts w:asciiTheme="minorEastAsia" w:hAnsiTheme="minorEastAsia" w:hint="eastAsia"/>
          <w:sz w:val="22"/>
        </w:rPr>
        <w:t>の負担とする。</w:t>
      </w:r>
    </w:p>
    <w:p w14:paraId="42AB65A0" w14:textId="77777777" w:rsidR="009D1CF4" w:rsidRPr="00EB51E4" w:rsidRDefault="009D1CF4" w:rsidP="001B3583">
      <w:pPr>
        <w:rPr>
          <w:rFonts w:asciiTheme="minorEastAsia" w:hAnsiTheme="minorEastAsia"/>
          <w:sz w:val="22"/>
        </w:rPr>
      </w:pPr>
      <w:r w:rsidRPr="00EB51E4">
        <w:rPr>
          <w:rFonts w:asciiTheme="minorEastAsia" w:hAnsiTheme="minorEastAsia" w:hint="eastAsia"/>
          <w:sz w:val="22"/>
        </w:rPr>
        <w:t>（</w:t>
      </w:r>
      <w:r w:rsidR="005D5340" w:rsidRPr="00EB51E4">
        <w:rPr>
          <w:rFonts w:asciiTheme="minorEastAsia" w:hAnsiTheme="minorEastAsia" w:hint="eastAsia"/>
          <w:sz w:val="22"/>
        </w:rPr>
        <w:t>対策費</w:t>
      </w:r>
      <w:r w:rsidR="00FA4235" w:rsidRPr="00EB51E4">
        <w:rPr>
          <w:rFonts w:asciiTheme="minorEastAsia" w:hAnsiTheme="minorEastAsia" w:hint="eastAsia"/>
          <w:sz w:val="22"/>
        </w:rPr>
        <w:t>の受入・</w:t>
      </w:r>
      <w:r w:rsidRPr="00EB51E4">
        <w:rPr>
          <w:rFonts w:asciiTheme="minorEastAsia" w:hAnsiTheme="minorEastAsia" w:hint="eastAsia"/>
          <w:sz w:val="22"/>
        </w:rPr>
        <w:t>支出および手続き）</w:t>
      </w:r>
    </w:p>
    <w:p w14:paraId="4466851D" w14:textId="671A8A67" w:rsidR="003B6203" w:rsidRPr="00EB51E4" w:rsidRDefault="00A5165F" w:rsidP="005D5340">
      <w:pPr>
        <w:ind w:left="1100" w:hangingChars="500" w:hanging="1100"/>
        <w:rPr>
          <w:rFonts w:asciiTheme="minorEastAsia" w:hAnsiTheme="minorEastAsia"/>
          <w:sz w:val="22"/>
        </w:rPr>
      </w:pPr>
      <w:r w:rsidRPr="00EB51E4">
        <w:rPr>
          <w:rFonts w:asciiTheme="minorEastAsia" w:hAnsiTheme="minorEastAsia" w:hint="eastAsia"/>
          <w:sz w:val="22"/>
        </w:rPr>
        <w:t>第</w:t>
      </w:r>
      <w:r w:rsidR="00E100B2" w:rsidRPr="00EB51E4">
        <w:rPr>
          <w:rFonts w:asciiTheme="minorEastAsia" w:hAnsiTheme="minorEastAsia" w:hint="eastAsia"/>
          <w:sz w:val="22"/>
        </w:rPr>
        <w:t>２</w:t>
      </w:r>
      <w:r w:rsidR="00691915" w:rsidRPr="00EB51E4">
        <w:rPr>
          <w:rFonts w:asciiTheme="minorEastAsia" w:hAnsiTheme="minorEastAsia" w:hint="eastAsia"/>
          <w:sz w:val="22"/>
        </w:rPr>
        <w:t>５</w:t>
      </w:r>
      <w:r w:rsidR="002257EC" w:rsidRPr="00EB51E4">
        <w:rPr>
          <w:rFonts w:asciiTheme="minorEastAsia" w:hAnsiTheme="minorEastAsia" w:hint="eastAsia"/>
          <w:sz w:val="22"/>
        </w:rPr>
        <w:t>条　対策費（出品牛の運搬</w:t>
      </w:r>
      <w:r w:rsidR="005D5340" w:rsidRPr="00EB51E4">
        <w:rPr>
          <w:rFonts w:asciiTheme="minorEastAsia" w:hAnsiTheme="minorEastAsia" w:hint="eastAsia"/>
          <w:sz w:val="22"/>
        </w:rPr>
        <w:t>、その他大会経費）の受入・</w:t>
      </w:r>
      <w:r w:rsidR="003B6203" w:rsidRPr="00EB51E4">
        <w:rPr>
          <w:rFonts w:asciiTheme="minorEastAsia" w:hAnsiTheme="minorEastAsia" w:hint="eastAsia"/>
          <w:sz w:val="22"/>
        </w:rPr>
        <w:t>支出および手続き</w:t>
      </w:r>
    </w:p>
    <w:p w14:paraId="2C0D8925" w14:textId="77777777" w:rsidR="00B67E6A" w:rsidRPr="00EB51E4" w:rsidRDefault="00444106" w:rsidP="00717342">
      <w:pPr>
        <w:ind w:firstLineChars="100" w:firstLine="220"/>
        <w:rPr>
          <w:rFonts w:asciiTheme="minorEastAsia" w:hAnsiTheme="minorEastAsia"/>
          <w:sz w:val="22"/>
        </w:rPr>
      </w:pPr>
      <w:r w:rsidRPr="00EB51E4">
        <w:rPr>
          <w:rFonts w:asciiTheme="minorEastAsia" w:hAnsiTheme="minorEastAsia" w:hint="eastAsia"/>
          <w:sz w:val="22"/>
        </w:rPr>
        <w:t>（１）</w:t>
      </w:r>
      <w:r w:rsidR="00717342" w:rsidRPr="00EB51E4">
        <w:rPr>
          <w:rFonts w:asciiTheme="minorEastAsia" w:hAnsiTheme="minorEastAsia" w:hint="eastAsia"/>
          <w:sz w:val="22"/>
        </w:rPr>
        <w:t>対策費（</w:t>
      </w:r>
      <w:r w:rsidR="005D5340" w:rsidRPr="00EB51E4">
        <w:rPr>
          <w:rFonts w:asciiTheme="minorEastAsia" w:hAnsiTheme="minorEastAsia" w:hint="eastAsia"/>
          <w:sz w:val="22"/>
        </w:rPr>
        <w:t>協賛金等</w:t>
      </w:r>
      <w:r w:rsidR="00717342" w:rsidRPr="00EB51E4">
        <w:rPr>
          <w:rFonts w:asciiTheme="minorEastAsia" w:hAnsiTheme="minorEastAsia" w:hint="eastAsia"/>
          <w:sz w:val="22"/>
        </w:rPr>
        <w:t>）</w:t>
      </w:r>
      <w:r w:rsidR="005D5340" w:rsidRPr="00EB51E4">
        <w:rPr>
          <w:rFonts w:asciiTheme="minorEastAsia" w:hAnsiTheme="minorEastAsia" w:hint="eastAsia"/>
          <w:sz w:val="22"/>
        </w:rPr>
        <w:t>の</w:t>
      </w:r>
      <w:r w:rsidR="00B67E6A" w:rsidRPr="00EB51E4">
        <w:rPr>
          <w:rFonts w:asciiTheme="minorEastAsia" w:hAnsiTheme="minorEastAsia" w:hint="eastAsia"/>
          <w:sz w:val="22"/>
        </w:rPr>
        <w:t>受入</w:t>
      </w:r>
      <w:r w:rsidRPr="00EB51E4">
        <w:rPr>
          <w:rFonts w:asciiTheme="minorEastAsia" w:hAnsiTheme="minorEastAsia" w:hint="eastAsia"/>
          <w:sz w:val="22"/>
        </w:rPr>
        <w:t xml:space="preserve">　</w:t>
      </w:r>
      <w:r w:rsidR="00B67E6A" w:rsidRPr="00EB51E4">
        <w:rPr>
          <w:rFonts w:asciiTheme="minorEastAsia" w:hAnsiTheme="minorEastAsia" w:hint="eastAsia"/>
          <w:sz w:val="22"/>
        </w:rPr>
        <w:t>：雑収入</w:t>
      </w:r>
    </w:p>
    <w:p w14:paraId="1E532197" w14:textId="77777777" w:rsidR="00B67E6A" w:rsidRPr="00EB51E4" w:rsidRDefault="00F41498" w:rsidP="00A5165F">
      <w:pPr>
        <w:pStyle w:val="a3"/>
        <w:ind w:leftChars="0" w:left="720" w:firstLineChars="100" w:firstLine="220"/>
        <w:rPr>
          <w:rFonts w:asciiTheme="minorEastAsia" w:hAnsiTheme="minorEastAsia"/>
          <w:sz w:val="22"/>
        </w:rPr>
      </w:pPr>
      <w:r w:rsidRPr="00EB51E4">
        <w:rPr>
          <w:rFonts w:asciiTheme="minorEastAsia" w:hAnsiTheme="minorEastAsia" w:hint="eastAsia"/>
          <w:sz w:val="22"/>
        </w:rPr>
        <w:t xml:space="preserve">受入科目　　　</w:t>
      </w:r>
      <w:r w:rsidR="00B67E6A" w:rsidRPr="00EB51E4">
        <w:rPr>
          <w:rFonts w:asciiTheme="minorEastAsia" w:hAnsiTheme="minorEastAsia" w:hint="eastAsia"/>
          <w:sz w:val="22"/>
        </w:rPr>
        <w:t>:</w:t>
      </w:r>
      <w:r w:rsidR="00FA4235" w:rsidRPr="00EB51E4">
        <w:rPr>
          <w:rFonts w:asciiTheme="minorEastAsia" w:hAnsiTheme="minorEastAsia" w:hint="eastAsia"/>
          <w:sz w:val="22"/>
        </w:rPr>
        <w:t>雑収入</w:t>
      </w:r>
      <w:r w:rsidR="00B67E6A" w:rsidRPr="00EB51E4">
        <w:rPr>
          <w:rFonts w:asciiTheme="minorEastAsia" w:hAnsiTheme="minorEastAsia" w:hint="eastAsia"/>
          <w:sz w:val="22"/>
        </w:rPr>
        <w:t>－雑収入－その他</w:t>
      </w:r>
    </w:p>
    <w:p w14:paraId="763C6CD4" w14:textId="77777777" w:rsidR="00FA4235" w:rsidRPr="00EB51E4" w:rsidRDefault="00FA4235" w:rsidP="00A5165F">
      <w:pPr>
        <w:pStyle w:val="a3"/>
        <w:ind w:leftChars="0" w:left="720" w:firstLineChars="100" w:firstLine="220"/>
        <w:rPr>
          <w:rFonts w:asciiTheme="minorEastAsia" w:hAnsiTheme="minorEastAsia"/>
          <w:sz w:val="22"/>
        </w:rPr>
      </w:pPr>
      <w:r w:rsidRPr="00EB51E4">
        <w:rPr>
          <w:rFonts w:asciiTheme="minorEastAsia" w:hAnsiTheme="minorEastAsia" w:hint="eastAsia"/>
          <w:sz w:val="22"/>
        </w:rPr>
        <w:t>科目コード</w:t>
      </w:r>
      <w:r w:rsidR="00B67E6A" w:rsidRPr="00EB51E4">
        <w:rPr>
          <w:rFonts w:asciiTheme="minorEastAsia" w:hAnsiTheme="minorEastAsia" w:hint="eastAsia"/>
          <w:sz w:val="22"/>
        </w:rPr>
        <w:t xml:space="preserve">　</w:t>
      </w:r>
      <w:r w:rsidR="00444106" w:rsidRPr="00EB51E4">
        <w:rPr>
          <w:rFonts w:asciiTheme="minorEastAsia" w:hAnsiTheme="minorEastAsia" w:hint="eastAsia"/>
          <w:sz w:val="22"/>
        </w:rPr>
        <w:t xml:space="preserve">　</w:t>
      </w:r>
      <w:r w:rsidR="00B67E6A" w:rsidRPr="00EB51E4">
        <w:rPr>
          <w:rFonts w:asciiTheme="minorEastAsia" w:hAnsiTheme="minorEastAsia" w:hint="eastAsia"/>
          <w:sz w:val="22"/>
        </w:rPr>
        <w:t>:９１３－９１３</w:t>
      </w:r>
      <w:r w:rsidRPr="00EB51E4">
        <w:rPr>
          <w:rFonts w:asciiTheme="minorEastAsia" w:hAnsiTheme="minorEastAsia" w:hint="eastAsia"/>
          <w:sz w:val="22"/>
        </w:rPr>
        <w:t>－８８</w:t>
      </w:r>
    </w:p>
    <w:p w14:paraId="0727EC18" w14:textId="003C8363" w:rsidR="00444106" w:rsidRPr="00EB51E4" w:rsidRDefault="00444106" w:rsidP="00717342">
      <w:pPr>
        <w:ind w:firstLineChars="100" w:firstLine="220"/>
        <w:rPr>
          <w:rFonts w:asciiTheme="minorEastAsia" w:hAnsiTheme="minorEastAsia"/>
          <w:sz w:val="22"/>
        </w:rPr>
      </w:pPr>
      <w:r w:rsidRPr="00EB51E4">
        <w:rPr>
          <w:rFonts w:asciiTheme="minorEastAsia" w:hAnsiTheme="minorEastAsia" w:hint="eastAsia"/>
          <w:sz w:val="22"/>
        </w:rPr>
        <w:t>（２）</w:t>
      </w:r>
      <w:r w:rsidR="005D5340" w:rsidRPr="00EB51E4">
        <w:rPr>
          <w:rFonts w:asciiTheme="minorEastAsia" w:hAnsiTheme="minorEastAsia" w:hint="eastAsia"/>
          <w:sz w:val="22"/>
        </w:rPr>
        <w:t>生体運搬費、およびその他大会経費の支出</w:t>
      </w:r>
      <w:r w:rsidRPr="00EB51E4">
        <w:rPr>
          <w:rFonts w:asciiTheme="minorEastAsia" w:hAnsiTheme="minorEastAsia"/>
          <w:sz w:val="22"/>
        </w:rPr>
        <w:t>:</w:t>
      </w:r>
      <w:r w:rsidR="00FA4235" w:rsidRPr="00EB51E4">
        <w:rPr>
          <w:rFonts w:asciiTheme="minorEastAsia" w:hAnsiTheme="minorEastAsia" w:hint="eastAsia"/>
          <w:sz w:val="22"/>
        </w:rPr>
        <w:t xml:space="preserve">事業促進費　　　　</w:t>
      </w:r>
    </w:p>
    <w:p w14:paraId="2198F790" w14:textId="77777777" w:rsidR="00B67E6A" w:rsidRPr="00EB51E4" w:rsidRDefault="00444106" w:rsidP="00A5165F">
      <w:pPr>
        <w:ind w:firstLineChars="400" w:firstLine="880"/>
        <w:rPr>
          <w:rFonts w:asciiTheme="minorEastAsia" w:hAnsiTheme="minorEastAsia"/>
          <w:sz w:val="22"/>
        </w:rPr>
      </w:pPr>
      <w:r w:rsidRPr="00EB51E4">
        <w:rPr>
          <w:rFonts w:asciiTheme="minorEastAsia" w:hAnsiTheme="minorEastAsia" w:hint="eastAsia"/>
          <w:sz w:val="22"/>
        </w:rPr>
        <w:t>支出</w:t>
      </w:r>
      <w:r w:rsidR="00B67E6A" w:rsidRPr="00EB51E4">
        <w:rPr>
          <w:rFonts w:asciiTheme="minorEastAsia" w:hAnsiTheme="minorEastAsia" w:hint="eastAsia"/>
          <w:sz w:val="22"/>
        </w:rPr>
        <w:t xml:space="preserve">科目　</w:t>
      </w:r>
      <w:r w:rsidRPr="00EB51E4">
        <w:rPr>
          <w:rFonts w:asciiTheme="minorEastAsia" w:hAnsiTheme="minorEastAsia" w:hint="eastAsia"/>
          <w:sz w:val="22"/>
        </w:rPr>
        <w:t xml:space="preserve">　　</w:t>
      </w:r>
      <w:r w:rsidR="00B67E6A" w:rsidRPr="00EB51E4">
        <w:rPr>
          <w:rFonts w:asciiTheme="minorEastAsia" w:hAnsiTheme="minorEastAsia" w:hint="eastAsia"/>
          <w:sz w:val="22"/>
        </w:rPr>
        <w:t>:事業促進費－情報宣伝費－催事開催費</w:t>
      </w:r>
    </w:p>
    <w:p w14:paraId="045E148D" w14:textId="77777777" w:rsidR="00A5165F" w:rsidRPr="00EB51E4" w:rsidRDefault="00B67E6A" w:rsidP="00A5165F">
      <w:pPr>
        <w:ind w:firstLineChars="400" w:firstLine="880"/>
        <w:rPr>
          <w:rFonts w:asciiTheme="minorEastAsia" w:hAnsiTheme="minorEastAsia"/>
          <w:sz w:val="22"/>
        </w:rPr>
      </w:pPr>
      <w:r w:rsidRPr="00EB51E4">
        <w:rPr>
          <w:rFonts w:asciiTheme="minorEastAsia" w:hAnsiTheme="minorEastAsia" w:hint="eastAsia"/>
          <w:sz w:val="22"/>
        </w:rPr>
        <w:t>科目コード</w:t>
      </w:r>
      <w:r w:rsidR="00444106" w:rsidRPr="00EB51E4">
        <w:rPr>
          <w:rFonts w:asciiTheme="minorEastAsia" w:hAnsiTheme="minorEastAsia" w:hint="eastAsia"/>
          <w:sz w:val="22"/>
        </w:rPr>
        <w:t xml:space="preserve">　　</w:t>
      </w:r>
      <w:r w:rsidRPr="00EB51E4">
        <w:rPr>
          <w:rFonts w:asciiTheme="minorEastAsia" w:hAnsiTheme="minorEastAsia" w:hint="eastAsia"/>
          <w:sz w:val="22"/>
        </w:rPr>
        <w:t>:</w:t>
      </w:r>
      <w:r w:rsidR="00444106" w:rsidRPr="00EB51E4">
        <w:rPr>
          <w:rFonts w:asciiTheme="minorEastAsia" w:hAnsiTheme="minorEastAsia" w:hint="eastAsia"/>
          <w:sz w:val="22"/>
        </w:rPr>
        <w:t>５５１</w:t>
      </w:r>
      <w:r w:rsidRPr="00EB51E4">
        <w:rPr>
          <w:rFonts w:asciiTheme="minorEastAsia" w:hAnsiTheme="minorEastAsia" w:hint="eastAsia"/>
          <w:sz w:val="22"/>
        </w:rPr>
        <w:t>－６１７－０４</w:t>
      </w:r>
    </w:p>
    <w:p w14:paraId="28471268" w14:textId="1D71EDF3" w:rsidR="00A5165F" w:rsidRPr="00EB51E4" w:rsidRDefault="00A5165F" w:rsidP="00165845">
      <w:pPr>
        <w:ind w:leftChars="100" w:left="2410" w:hangingChars="1000" w:hanging="2200"/>
        <w:rPr>
          <w:rFonts w:asciiTheme="minorEastAsia" w:hAnsiTheme="minorEastAsia"/>
          <w:sz w:val="22"/>
        </w:rPr>
      </w:pPr>
      <w:r w:rsidRPr="00EB51E4">
        <w:rPr>
          <w:rFonts w:asciiTheme="minorEastAsia" w:hAnsiTheme="minorEastAsia" w:hint="eastAsia"/>
          <w:sz w:val="22"/>
        </w:rPr>
        <w:t>（３）</w:t>
      </w:r>
      <w:r w:rsidR="00B67E6A" w:rsidRPr="00EB51E4">
        <w:rPr>
          <w:rFonts w:asciiTheme="minorEastAsia" w:hAnsiTheme="minorEastAsia" w:hint="eastAsia"/>
          <w:sz w:val="22"/>
        </w:rPr>
        <w:t>支出申請期日</w:t>
      </w:r>
      <w:r w:rsidR="003B6203" w:rsidRPr="00EB51E4">
        <w:rPr>
          <w:rFonts w:asciiTheme="minorEastAsia" w:hAnsiTheme="minorEastAsia" w:hint="eastAsia"/>
          <w:sz w:val="22"/>
        </w:rPr>
        <w:t>：</w:t>
      </w:r>
      <w:r w:rsidR="00B47DB1" w:rsidRPr="00EB51E4">
        <w:rPr>
          <w:rFonts w:asciiTheme="minorEastAsia" w:hAnsiTheme="minorEastAsia" w:hint="eastAsia"/>
          <w:sz w:val="22"/>
        </w:rPr>
        <w:t>参加</w:t>
      </w:r>
      <w:r w:rsidR="008408F4" w:rsidRPr="00EB51E4">
        <w:rPr>
          <w:rFonts w:asciiTheme="minorEastAsia" w:hAnsiTheme="minorEastAsia" w:hint="eastAsia"/>
          <w:sz w:val="22"/>
        </w:rPr>
        <w:t>校は令和</w:t>
      </w:r>
      <w:r w:rsidR="00D04F43">
        <w:rPr>
          <w:rFonts w:asciiTheme="minorEastAsia" w:hAnsiTheme="minorEastAsia" w:hint="eastAsia"/>
          <w:sz w:val="22"/>
        </w:rPr>
        <w:t>4</w:t>
      </w:r>
      <w:r w:rsidR="00444106" w:rsidRPr="00EB51E4">
        <w:rPr>
          <w:rFonts w:asciiTheme="minorEastAsia" w:hAnsiTheme="minorEastAsia" w:hint="eastAsia"/>
          <w:sz w:val="22"/>
        </w:rPr>
        <w:t>年</w:t>
      </w:r>
      <w:r w:rsidR="00691915" w:rsidRPr="00EB51E4">
        <w:rPr>
          <w:rFonts w:asciiTheme="minorEastAsia" w:hAnsiTheme="minorEastAsia" w:hint="eastAsia"/>
          <w:sz w:val="22"/>
        </w:rPr>
        <w:t>1</w:t>
      </w:r>
      <w:r w:rsidR="00444106" w:rsidRPr="00EB51E4">
        <w:rPr>
          <w:rFonts w:asciiTheme="minorEastAsia" w:hAnsiTheme="minorEastAsia" w:hint="eastAsia"/>
          <w:sz w:val="22"/>
        </w:rPr>
        <w:t>月末までに</w:t>
      </w:r>
      <w:r w:rsidR="00165845" w:rsidRPr="00EB51E4">
        <w:rPr>
          <w:rFonts w:asciiTheme="minorEastAsia" w:hAnsiTheme="minorEastAsia" w:hint="eastAsia"/>
          <w:sz w:val="22"/>
        </w:rPr>
        <w:t>、</w:t>
      </w:r>
      <w:r w:rsidR="00B91605" w:rsidRPr="00EB51E4">
        <w:rPr>
          <w:rFonts w:asciiTheme="minorEastAsia" w:hAnsiTheme="minorEastAsia" w:hint="eastAsia"/>
          <w:sz w:val="22"/>
        </w:rPr>
        <w:t>事務局</w:t>
      </w:r>
      <w:r w:rsidR="00165845" w:rsidRPr="00EB51E4">
        <w:rPr>
          <w:rFonts w:asciiTheme="minorEastAsia" w:hAnsiTheme="minorEastAsia" w:hint="eastAsia"/>
          <w:sz w:val="22"/>
        </w:rPr>
        <w:t>指定の様式にもとづき、事務局</w:t>
      </w:r>
      <w:r w:rsidR="00B91605" w:rsidRPr="00EB51E4">
        <w:rPr>
          <w:rFonts w:asciiTheme="minorEastAsia" w:hAnsiTheme="minorEastAsia" w:hint="eastAsia"/>
          <w:sz w:val="22"/>
        </w:rPr>
        <w:t>に</w:t>
      </w:r>
      <w:r w:rsidR="00444106" w:rsidRPr="00EB51E4">
        <w:rPr>
          <w:rFonts w:asciiTheme="minorEastAsia" w:hAnsiTheme="minorEastAsia" w:hint="eastAsia"/>
          <w:sz w:val="22"/>
        </w:rPr>
        <w:t>支出申請</w:t>
      </w:r>
      <w:r w:rsidR="00165845" w:rsidRPr="00EB51E4">
        <w:rPr>
          <w:rFonts w:asciiTheme="minorEastAsia" w:hAnsiTheme="minorEastAsia" w:hint="eastAsia"/>
          <w:sz w:val="22"/>
        </w:rPr>
        <w:t>をおこなう。</w:t>
      </w:r>
    </w:p>
    <w:p w14:paraId="4999E790" w14:textId="6545A0E1" w:rsidR="00444106" w:rsidRPr="00EB51E4" w:rsidRDefault="00A5165F" w:rsidP="00A5165F">
      <w:pPr>
        <w:ind w:leftChars="100" w:left="1970" w:hangingChars="800" w:hanging="1760"/>
        <w:rPr>
          <w:rFonts w:asciiTheme="minorEastAsia" w:hAnsiTheme="minorEastAsia"/>
          <w:sz w:val="22"/>
        </w:rPr>
      </w:pPr>
      <w:r w:rsidRPr="00EB51E4">
        <w:rPr>
          <w:rFonts w:asciiTheme="minorEastAsia" w:hAnsiTheme="minorEastAsia" w:hint="eastAsia"/>
          <w:sz w:val="22"/>
        </w:rPr>
        <w:t>（４）</w:t>
      </w:r>
      <w:r w:rsidR="00B67E6A" w:rsidRPr="00EB51E4">
        <w:rPr>
          <w:rFonts w:asciiTheme="minorEastAsia" w:hAnsiTheme="minorEastAsia" w:hint="eastAsia"/>
          <w:sz w:val="22"/>
        </w:rPr>
        <w:t>支出時期</w:t>
      </w:r>
      <w:r w:rsidR="00E646A6" w:rsidRPr="00EB51E4">
        <w:rPr>
          <w:rFonts w:asciiTheme="minorEastAsia" w:hAnsiTheme="minorEastAsia" w:hint="eastAsia"/>
          <w:sz w:val="22"/>
        </w:rPr>
        <w:t>：本会は県組織</w:t>
      </w:r>
      <w:r w:rsidR="009B4D72" w:rsidRPr="00EB51E4">
        <w:rPr>
          <w:rFonts w:asciiTheme="minorEastAsia" w:hAnsiTheme="minorEastAsia" w:hint="eastAsia"/>
          <w:sz w:val="22"/>
        </w:rPr>
        <w:t>・各学校の申請に</w:t>
      </w:r>
      <w:r w:rsidR="003B6203" w:rsidRPr="00EB51E4">
        <w:rPr>
          <w:rFonts w:asciiTheme="minorEastAsia" w:hAnsiTheme="minorEastAsia" w:hint="eastAsia"/>
          <w:sz w:val="22"/>
        </w:rPr>
        <w:t>もとづき、</w:t>
      </w:r>
      <w:r w:rsidR="008408F4" w:rsidRPr="00EB51E4">
        <w:rPr>
          <w:rFonts w:asciiTheme="minorEastAsia" w:hAnsiTheme="minorEastAsia" w:hint="eastAsia"/>
          <w:sz w:val="22"/>
        </w:rPr>
        <w:t>令和</w:t>
      </w:r>
      <w:r w:rsidR="0012108C">
        <w:rPr>
          <w:rFonts w:asciiTheme="minorEastAsia" w:hAnsiTheme="minorEastAsia" w:hint="eastAsia"/>
          <w:sz w:val="22"/>
        </w:rPr>
        <w:t>4</w:t>
      </w:r>
      <w:r w:rsidR="003B6203" w:rsidRPr="00EB51E4">
        <w:rPr>
          <w:rFonts w:asciiTheme="minorEastAsia" w:hAnsiTheme="minorEastAsia" w:hint="eastAsia"/>
          <w:sz w:val="22"/>
        </w:rPr>
        <w:t>年</w:t>
      </w:r>
      <w:r w:rsidR="00691915" w:rsidRPr="00EB51E4">
        <w:rPr>
          <w:rFonts w:asciiTheme="minorEastAsia" w:hAnsiTheme="minorEastAsia" w:hint="eastAsia"/>
          <w:sz w:val="22"/>
        </w:rPr>
        <w:t>2</w:t>
      </w:r>
      <w:r w:rsidR="009D1CF4" w:rsidRPr="00EB51E4">
        <w:rPr>
          <w:rFonts w:asciiTheme="minorEastAsia" w:hAnsiTheme="minorEastAsia" w:hint="eastAsia"/>
          <w:sz w:val="22"/>
        </w:rPr>
        <w:t>月末まで</w:t>
      </w:r>
      <w:r w:rsidR="005D5340" w:rsidRPr="00EB51E4">
        <w:rPr>
          <w:rFonts w:asciiTheme="minorEastAsia" w:hAnsiTheme="minorEastAsia" w:hint="eastAsia"/>
          <w:sz w:val="22"/>
        </w:rPr>
        <w:t>に</w:t>
      </w:r>
      <w:r w:rsidR="001E6EB8" w:rsidRPr="00EB51E4">
        <w:rPr>
          <w:rFonts w:asciiTheme="minorEastAsia" w:hAnsiTheme="minorEastAsia" w:hint="eastAsia"/>
          <w:sz w:val="22"/>
        </w:rPr>
        <w:t>各学校等への</w:t>
      </w:r>
      <w:r w:rsidR="009D1CF4" w:rsidRPr="00EB51E4">
        <w:rPr>
          <w:rFonts w:asciiTheme="minorEastAsia" w:hAnsiTheme="minorEastAsia" w:hint="eastAsia"/>
          <w:sz w:val="22"/>
        </w:rPr>
        <w:t>支出を完了する。</w:t>
      </w:r>
    </w:p>
    <w:p w14:paraId="3055599A" w14:textId="77777777" w:rsidR="00A5165F" w:rsidRPr="00EB51E4" w:rsidRDefault="00A5165F" w:rsidP="00A5165F">
      <w:pPr>
        <w:ind w:leftChars="100" w:left="1970" w:hangingChars="800" w:hanging="1760"/>
        <w:rPr>
          <w:rFonts w:asciiTheme="minorEastAsia" w:hAnsiTheme="minorEastAsia"/>
          <w:sz w:val="22"/>
        </w:rPr>
      </w:pPr>
    </w:p>
    <w:p w14:paraId="555B3E10" w14:textId="77777777" w:rsidR="00A5165F" w:rsidRPr="00EB51E4" w:rsidRDefault="00A5165F" w:rsidP="00A16238">
      <w:pPr>
        <w:ind w:leftChars="900" w:left="1890" w:firstLineChars="500" w:firstLine="1200"/>
        <w:rPr>
          <w:rFonts w:asciiTheme="minorEastAsia" w:hAnsiTheme="minorEastAsia"/>
          <w:sz w:val="24"/>
          <w:szCs w:val="24"/>
        </w:rPr>
      </w:pPr>
      <w:r w:rsidRPr="00EB51E4">
        <w:rPr>
          <w:rFonts w:asciiTheme="minorEastAsia" w:hAnsiTheme="minorEastAsia" w:hint="eastAsia"/>
          <w:sz w:val="24"/>
          <w:szCs w:val="24"/>
        </w:rPr>
        <w:t>第６章　役職員・その他</w:t>
      </w:r>
    </w:p>
    <w:p w14:paraId="2868D2D7" w14:textId="77777777" w:rsidR="001B3583" w:rsidRPr="00EB51E4" w:rsidRDefault="001B3583" w:rsidP="00444106">
      <w:pPr>
        <w:ind w:left="2420" w:hangingChars="1100" w:hanging="2420"/>
        <w:rPr>
          <w:rFonts w:asciiTheme="minorEastAsia" w:hAnsiTheme="minorEastAsia"/>
          <w:sz w:val="22"/>
        </w:rPr>
      </w:pPr>
      <w:r w:rsidRPr="00EB51E4">
        <w:rPr>
          <w:rFonts w:asciiTheme="minorEastAsia" w:hAnsiTheme="minorEastAsia" w:hint="eastAsia"/>
          <w:sz w:val="22"/>
        </w:rPr>
        <w:t>（役職員）</w:t>
      </w:r>
    </w:p>
    <w:p w14:paraId="586D5294" w14:textId="7AE9D612" w:rsidR="00F33EC4" w:rsidRPr="00EB51E4" w:rsidRDefault="001B3583" w:rsidP="00F33EC4">
      <w:pPr>
        <w:rPr>
          <w:rFonts w:asciiTheme="minorEastAsia" w:hAnsiTheme="minorEastAsia"/>
          <w:sz w:val="22"/>
        </w:rPr>
      </w:pPr>
      <w:r w:rsidRPr="00EB51E4">
        <w:rPr>
          <w:rFonts w:asciiTheme="minorEastAsia" w:hAnsiTheme="minorEastAsia" w:hint="eastAsia"/>
          <w:sz w:val="22"/>
        </w:rPr>
        <w:t>第</w:t>
      </w:r>
      <w:r w:rsidR="00E100B2" w:rsidRPr="00EB51E4">
        <w:rPr>
          <w:rFonts w:asciiTheme="minorEastAsia" w:hAnsiTheme="minorEastAsia" w:hint="eastAsia"/>
          <w:sz w:val="22"/>
        </w:rPr>
        <w:t>２</w:t>
      </w:r>
      <w:r w:rsidR="00691915" w:rsidRPr="00EB51E4">
        <w:rPr>
          <w:rFonts w:asciiTheme="minorEastAsia" w:hAnsiTheme="minorEastAsia" w:hint="eastAsia"/>
          <w:sz w:val="22"/>
        </w:rPr>
        <w:t>６</w:t>
      </w:r>
      <w:r w:rsidR="00F33EC4" w:rsidRPr="00EB51E4">
        <w:rPr>
          <w:rFonts w:asciiTheme="minorEastAsia" w:hAnsiTheme="minorEastAsia" w:hint="eastAsia"/>
          <w:sz w:val="22"/>
        </w:rPr>
        <w:t xml:space="preserve">条　</w:t>
      </w:r>
      <w:r w:rsidR="00DE4898" w:rsidRPr="00EB51E4">
        <w:rPr>
          <w:rFonts w:asciiTheme="minorEastAsia" w:hAnsiTheme="minorEastAsia" w:hint="eastAsia"/>
          <w:sz w:val="22"/>
        </w:rPr>
        <w:t>和牛甲子園</w:t>
      </w:r>
      <w:r w:rsidR="005D6D25" w:rsidRPr="00EB51E4">
        <w:rPr>
          <w:rFonts w:asciiTheme="minorEastAsia" w:hAnsiTheme="minorEastAsia" w:hint="eastAsia"/>
          <w:sz w:val="22"/>
        </w:rPr>
        <w:t>には次の役職をおく。</w:t>
      </w:r>
    </w:p>
    <w:p w14:paraId="7505D4C0" w14:textId="77777777" w:rsidR="005D6D25" w:rsidRPr="00EB51E4" w:rsidRDefault="005D6D25" w:rsidP="00F33EC4">
      <w:pPr>
        <w:ind w:firstLineChars="500" w:firstLine="1100"/>
        <w:rPr>
          <w:rFonts w:asciiTheme="minorEastAsia" w:hAnsiTheme="minorEastAsia"/>
          <w:sz w:val="22"/>
        </w:rPr>
      </w:pPr>
      <w:r w:rsidRPr="00EB51E4">
        <w:rPr>
          <w:rFonts w:asciiTheme="minorEastAsia" w:hAnsiTheme="minorEastAsia" w:hint="eastAsia"/>
          <w:sz w:val="22"/>
        </w:rPr>
        <w:t>会長１名、事務局長１名、事務委員　若干名</w:t>
      </w:r>
      <w:r w:rsidR="00FC5511" w:rsidRPr="00EB51E4">
        <w:rPr>
          <w:rFonts w:asciiTheme="minorEastAsia" w:hAnsiTheme="minorEastAsia" w:hint="eastAsia"/>
          <w:sz w:val="22"/>
        </w:rPr>
        <w:t>。</w:t>
      </w:r>
    </w:p>
    <w:p w14:paraId="7BBFB38C" w14:textId="77777777" w:rsidR="001E6EB8" w:rsidRPr="00EB51E4" w:rsidRDefault="00852937" w:rsidP="00F33EC4">
      <w:pPr>
        <w:ind w:left="1100" w:hangingChars="500" w:hanging="1100"/>
        <w:rPr>
          <w:rFonts w:asciiTheme="minorEastAsia" w:hAnsiTheme="minorEastAsia"/>
          <w:sz w:val="22"/>
        </w:rPr>
      </w:pPr>
      <w:r w:rsidRPr="00EB51E4">
        <w:rPr>
          <w:rFonts w:asciiTheme="minorEastAsia" w:hAnsiTheme="minorEastAsia" w:hint="eastAsia"/>
          <w:sz w:val="22"/>
        </w:rPr>
        <w:t xml:space="preserve">　　　　　なお、会長には主催者であるJA</w:t>
      </w:r>
      <w:r w:rsidR="00303F88" w:rsidRPr="00EB51E4">
        <w:rPr>
          <w:rFonts w:asciiTheme="minorEastAsia" w:hAnsiTheme="minorEastAsia" w:hint="eastAsia"/>
          <w:sz w:val="22"/>
        </w:rPr>
        <w:t>全農の畜産担当常務</w:t>
      </w:r>
      <w:r w:rsidR="008D6AD9" w:rsidRPr="00EB51E4">
        <w:rPr>
          <w:rFonts w:asciiTheme="minorEastAsia" w:hAnsiTheme="minorEastAsia" w:hint="eastAsia"/>
          <w:sz w:val="22"/>
        </w:rPr>
        <w:t>理事</w:t>
      </w:r>
      <w:r w:rsidRPr="00EB51E4">
        <w:rPr>
          <w:rFonts w:asciiTheme="minorEastAsia" w:hAnsiTheme="minorEastAsia" w:hint="eastAsia"/>
          <w:sz w:val="22"/>
        </w:rPr>
        <w:t>が</w:t>
      </w:r>
      <w:r w:rsidR="00FC5511" w:rsidRPr="00EB51E4">
        <w:rPr>
          <w:rFonts w:asciiTheme="minorEastAsia" w:hAnsiTheme="minorEastAsia" w:hint="eastAsia"/>
          <w:sz w:val="22"/>
        </w:rPr>
        <w:t>その職務</w:t>
      </w:r>
      <w:r w:rsidR="002927F9" w:rsidRPr="00EB51E4">
        <w:rPr>
          <w:rFonts w:asciiTheme="minorEastAsia" w:hAnsiTheme="minorEastAsia" w:hint="eastAsia"/>
          <w:sz w:val="22"/>
        </w:rPr>
        <w:t>に</w:t>
      </w:r>
      <w:r w:rsidR="00E210E9" w:rsidRPr="00EB51E4">
        <w:rPr>
          <w:rFonts w:asciiTheme="minorEastAsia" w:hAnsiTheme="minorEastAsia" w:hint="eastAsia"/>
          <w:sz w:val="22"/>
        </w:rPr>
        <w:t>あたる。</w:t>
      </w:r>
      <w:r w:rsidR="00303F88" w:rsidRPr="00EB51E4">
        <w:rPr>
          <w:rFonts w:asciiTheme="minorEastAsia" w:hAnsiTheme="minorEastAsia" w:hint="eastAsia"/>
          <w:sz w:val="22"/>
        </w:rPr>
        <w:t>また、事務局長はJA全農</w:t>
      </w:r>
      <w:r w:rsidR="00E210E9" w:rsidRPr="00EB51E4">
        <w:rPr>
          <w:rFonts w:asciiTheme="minorEastAsia" w:hAnsiTheme="minorEastAsia" w:hint="eastAsia"/>
          <w:sz w:val="22"/>
        </w:rPr>
        <w:t>の畜産総合対策部長がつとめる。</w:t>
      </w:r>
    </w:p>
    <w:p w14:paraId="0457EDFC" w14:textId="77777777" w:rsidR="00F33EC4" w:rsidRPr="00EB51E4" w:rsidRDefault="001B3583" w:rsidP="00F33EC4">
      <w:pPr>
        <w:rPr>
          <w:rFonts w:asciiTheme="minorEastAsia" w:hAnsiTheme="minorEastAsia"/>
          <w:sz w:val="22"/>
        </w:rPr>
      </w:pPr>
      <w:r w:rsidRPr="00EB51E4">
        <w:rPr>
          <w:rFonts w:asciiTheme="minorEastAsia" w:hAnsiTheme="minorEastAsia" w:hint="eastAsia"/>
          <w:sz w:val="22"/>
        </w:rPr>
        <w:t>（その他）</w:t>
      </w:r>
    </w:p>
    <w:p w14:paraId="3C519438" w14:textId="145B69B4" w:rsidR="00F33EC4" w:rsidRPr="00EB51E4" w:rsidRDefault="00F33EC4" w:rsidP="00F33EC4">
      <w:pPr>
        <w:rPr>
          <w:rFonts w:asciiTheme="minorEastAsia" w:hAnsiTheme="minorEastAsia"/>
          <w:sz w:val="22"/>
        </w:rPr>
      </w:pPr>
      <w:r w:rsidRPr="00EB51E4">
        <w:rPr>
          <w:rFonts w:asciiTheme="minorEastAsia" w:hAnsiTheme="minorEastAsia" w:hint="eastAsia"/>
          <w:sz w:val="22"/>
        </w:rPr>
        <w:t>第</w:t>
      </w:r>
      <w:r w:rsidR="00E100B2" w:rsidRPr="00EB51E4">
        <w:rPr>
          <w:rFonts w:asciiTheme="minorEastAsia" w:hAnsiTheme="minorEastAsia" w:hint="eastAsia"/>
          <w:sz w:val="22"/>
        </w:rPr>
        <w:t>２</w:t>
      </w:r>
      <w:r w:rsidR="00691915" w:rsidRPr="00EB51E4">
        <w:rPr>
          <w:rFonts w:asciiTheme="minorEastAsia" w:hAnsiTheme="minorEastAsia" w:hint="eastAsia"/>
          <w:sz w:val="22"/>
        </w:rPr>
        <w:t>７</w:t>
      </w:r>
      <w:r w:rsidRPr="00EB51E4">
        <w:rPr>
          <w:rFonts w:asciiTheme="minorEastAsia" w:hAnsiTheme="minorEastAsia" w:hint="eastAsia"/>
          <w:sz w:val="22"/>
        </w:rPr>
        <w:t>条　その他</w:t>
      </w:r>
    </w:p>
    <w:p w14:paraId="77FBBEC0" w14:textId="0D0880A2" w:rsidR="00691915" w:rsidRPr="00EB51E4" w:rsidRDefault="00691915" w:rsidP="00691915">
      <w:pPr>
        <w:pStyle w:val="a3"/>
        <w:numPr>
          <w:ilvl w:val="0"/>
          <w:numId w:val="22"/>
        </w:numPr>
        <w:tabs>
          <w:tab w:val="left" w:pos="3969"/>
        </w:tabs>
        <w:ind w:leftChars="0"/>
        <w:rPr>
          <w:rFonts w:asciiTheme="minorEastAsia" w:hAnsiTheme="minorEastAsia"/>
          <w:sz w:val="22"/>
        </w:rPr>
      </w:pPr>
      <w:r w:rsidRPr="00EB51E4">
        <w:rPr>
          <w:rFonts w:asciiTheme="minorEastAsia" w:hAnsiTheme="minorEastAsia" w:hint="eastAsia"/>
          <w:sz w:val="22"/>
        </w:rPr>
        <w:t>広報活動を目的として、和牛甲子園に関する写真及び映像を印刷物やWEB・SNS・テレビ番組上で掲載をおこなう場合があるものとする。</w:t>
      </w:r>
    </w:p>
    <w:p w14:paraId="5280583E" w14:textId="70664459" w:rsidR="00B17208" w:rsidRPr="00EB51E4" w:rsidRDefault="00691915" w:rsidP="00C80676">
      <w:pPr>
        <w:pStyle w:val="a3"/>
        <w:numPr>
          <w:ilvl w:val="0"/>
          <w:numId w:val="22"/>
        </w:numPr>
        <w:tabs>
          <w:tab w:val="left" w:pos="3969"/>
        </w:tabs>
        <w:ind w:leftChars="0"/>
        <w:rPr>
          <w:sz w:val="24"/>
          <w:szCs w:val="24"/>
        </w:rPr>
      </w:pPr>
      <w:r w:rsidRPr="00EB51E4">
        <w:rPr>
          <w:rFonts w:asciiTheme="minorEastAsia" w:hAnsiTheme="minorEastAsia" w:hint="eastAsia"/>
          <w:sz w:val="22"/>
        </w:rPr>
        <w:t>開催要領の解釈その他疑義、および必要な事項は事務局長がこれを決定する。</w:t>
      </w:r>
    </w:p>
    <w:p w14:paraId="1B77EA9A" w14:textId="6BFCE50D" w:rsidR="00007D66" w:rsidRPr="00EB51E4" w:rsidRDefault="00C80676" w:rsidP="009974BA">
      <w:pPr>
        <w:rPr>
          <w:rFonts w:asciiTheme="minorEastAsia" w:hAnsiTheme="minorEastAsia"/>
          <w:sz w:val="22"/>
        </w:rPr>
      </w:pPr>
      <w:r w:rsidRPr="00EB51E4">
        <w:rPr>
          <w:rFonts w:asciiTheme="minorEastAsia" w:hAnsiTheme="minorEastAsia" w:hint="eastAsia"/>
          <w:sz w:val="22"/>
        </w:rPr>
        <w:t>第２</w:t>
      </w:r>
      <w:r w:rsidR="00691915" w:rsidRPr="00EB51E4">
        <w:rPr>
          <w:rFonts w:asciiTheme="minorEastAsia" w:hAnsiTheme="minorEastAsia" w:hint="eastAsia"/>
          <w:sz w:val="22"/>
        </w:rPr>
        <w:t>８</w:t>
      </w:r>
      <w:r w:rsidRPr="00EB51E4">
        <w:rPr>
          <w:rFonts w:asciiTheme="minorEastAsia" w:hAnsiTheme="minorEastAsia" w:hint="eastAsia"/>
          <w:sz w:val="22"/>
        </w:rPr>
        <w:t>条　この開催要領の期限</w:t>
      </w:r>
      <w:r w:rsidR="00007D66" w:rsidRPr="00EB51E4">
        <w:rPr>
          <w:rFonts w:asciiTheme="minorEastAsia" w:hAnsiTheme="minorEastAsia" w:hint="eastAsia"/>
          <w:sz w:val="22"/>
        </w:rPr>
        <w:t>は</w:t>
      </w:r>
      <w:r w:rsidRPr="00EB51E4">
        <w:rPr>
          <w:rFonts w:asciiTheme="minorEastAsia" w:hAnsiTheme="minorEastAsia" w:hint="eastAsia"/>
          <w:sz w:val="22"/>
        </w:rPr>
        <w:t>、次回</w:t>
      </w:r>
      <w:r w:rsidR="00007D66" w:rsidRPr="00EB51E4">
        <w:rPr>
          <w:rFonts w:asciiTheme="minorEastAsia" w:hAnsiTheme="minorEastAsia" w:hint="eastAsia"/>
          <w:sz w:val="22"/>
        </w:rPr>
        <w:t>和牛甲子園開催要領の制定までとする。</w:t>
      </w:r>
    </w:p>
    <w:p w14:paraId="232323FC" w14:textId="77777777" w:rsidR="00B17208" w:rsidRPr="00EB51E4" w:rsidRDefault="00B17208" w:rsidP="009974BA">
      <w:pPr>
        <w:rPr>
          <w:rFonts w:asciiTheme="minorEastAsia" w:hAnsiTheme="minorEastAsia"/>
          <w:sz w:val="22"/>
        </w:rPr>
      </w:pPr>
    </w:p>
    <w:p w14:paraId="1B143977" w14:textId="77777777" w:rsidR="001B3583" w:rsidRPr="00EB51E4" w:rsidRDefault="00F33EC4" w:rsidP="00BD3FF1">
      <w:pPr>
        <w:ind w:firstLineChars="3400" w:firstLine="7480"/>
        <w:rPr>
          <w:rFonts w:asciiTheme="minorEastAsia" w:hAnsiTheme="minorEastAsia"/>
          <w:sz w:val="22"/>
        </w:rPr>
      </w:pPr>
      <w:r w:rsidRPr="00EB51E4">
        <w:rPr>
          <w:rFonts w:asciiTheme="minorEastAsia" w:hAnsiTheme="minorEastAsia" w:hint="eastAsia"/>
          <w:sz w:val="22"/>
        </w:rPr>
        <w:t>以下余白</w:t>
      </w:r>
    </w:p>
    <w:p w14:paraId="6429E30F" w14:textId="68A8BEAC" w:rsidR="00691915" w:rsidRPr="00EB51E4" w:rsidRDefault="00691915">
      <w:pPr>
        <w:widowControl/>
        <w:jc w:val="left"/>
        <w:rPr>
          <w:rFonts w:asciiTheme="minorEastAsia" w:hAnsiTheme="minorEastAsia"/>
          <w:sz w:val="22"/>
        </w:rPr>
      </w:pPr>
      <w:r w:rsidRPr="00EB51E4">
        <w:rPr>
          <w:rFonts w:asciiTheme="minorEastAsia" w:hAnsiTheme="minorEastAsia"/>
          <w:sz w:val="22"/>
        </w:rPr>
        <w:br w:type="page"/>
      </w:r>
    </w:p>
    <w:p w14:paraId="5968B42B" w14:textId="75DB67E0" w:rsidR="007E7482" w:rsidRPr="007E7482" w:rsidRDefault="007E7482" w:rsidP="00590F83">
      <w:pPr>
        <w:pStyle w:val="a3"/>
        <w:ind w:leftChars="0" w:left="425"/>
        <w:jc w:val="center"/>
        <w:rPr>
          <w:color w:val="000000" w:themeColor="text1"/>
          <w:sz w:val="24"/>
        </w:rPr>
      </w:pPr>
      <w:r w:rsidRPr="007E7482">
        <w:rPr>
          <w:rFonts w:hint="eastAsia"/>
          <w:color w:val="000000" w:themeColor="text1"/>
          <w:sz w:val="24"/>
        </w:rPr>
        <w:t>別表１　第</w:t>
      </w:r>
      <w:r w:rsidR="00D04F43" w:rsidRPr="00CC7123">
        <w:rPr>
          <w:rFonts w:hint="eastAsia"/>
          <w:sz w:val="24"/>
        </w:rPr>
        <w:t>５</w:t>
      </w:r>
      <w:r w:rsidRPr="007E7482">
        <w:rPr>
          <w:rFonts w:hint="eastAsia"/>
          <w:color w:val="000000" w:themeColor="text1"/>
          <w:sz w:val="24"/>
        </w:rPr>
        <w:t>回和牛甲子園　体験発表会動画規定</w:t>
      </w:r>
    </w:p>
    <w:p w14:paraId="20D4CA70" w14:textId="77777777" w:rsidR="007E7482" w:rsidRPr="00F20064" w:rsidRDefault="007E7482" w:rsidP="007E7482">
      <w:pPr>
        <w:rPr>
          <w:rFonts w:ascii="ＭＳ 明朝" w:eastAsia="ＭＳ 明朝" w:hAnsi="ＭＳ 明朝"/>
        </w:rPr>
      </w:pPr>
    </w:p>
    <w:p w14:paraId="1E66E4FC" w14:textId="77777777" w:rsidR="007E7482" w:rsidRPr="004B30FB" w:rsidRDefault="007E7482" w:rsidP="007E7482">
      <w:pPr>
        <w:ind w:firstLineChars="100" w:firstLine="240"/>
        <w:rPr>
          <w:rFonts w:ascii="ＭＳ 明朝" w:eastAsia="ＭＳ 明朝" w:hAnsi="ＭＳ 明朝"/>
          <w:sz w:val="24"/>
        </w:rPr>
      </w:pPr>
      <w:r w:rsidRPr="004B30FB">
        <w:rPr>
          <w:rFonts w:ascii="ＭＳ 明朝" w:eastAsia="ＭＳ 明朝" w:hAnsi="ＭＳ 明朝" w:hint="eastAsia"/>
          <w:sz w:val="24"/>
        </w:rPr>
        <w:t>体験発表会動画の作成・提出においては、以下の点に留意して応募すること。</w:t>
      </w:r>
    </w:p>
    <w:p w14:paraId="6C6B5729" w14:textId="77777777" w:rsidR="007E7482" w:rsidRPr="004B30FB" w:rsidRDefault="007E7482" w:rsidP="007E7482">
      <w:pPr>
        <w:rPr>
          <w:rFonts w:ascii="ＭＳ 明朝" w:eastAsia="ＭＳ 明朝" w:hAnsi="ＭＳ 明朝"/>
          <w:sz w:val="24"/>
        </w:rPr>
      </w:pPr>
    </w:p>
    <w:p w14:paraId="52DC9F69" w14:textId="77777777" w:rsidR="007E7482" w:rsidRPr="004A7175" w:rsidRDefault="007E7482" w:rsidP="007E7482">
      <w:pPr>
        <w:pStyle w:val="a3"/>
        <w:numPr>
          <w:ilvl w:val="0"/>
          <w:numId w:val="23"/>
        </w:numPr>
        <w:ind w:leftChars="0"/>
        <w:rPr>
          <w:rFonts w:ascii="ＭＳ 明朝" w:eastAsia="ＭＳ 明朝" w:hAnsi="ＭＳ 明朝"/>
          <w:sz w:val="24"/>
        </w:rPr>
      </w:pPr>
      <w:r w:rsidRPr="004A7175">
        <w:rPr>
          <w:rFonts w:ascii="ＭＳ 明朝" w:eastAsia="ＭＳ 明朝" w:hAnsi="ＭＳ 明朝" w:hint="eastAsia"/>
          <w:sz w:val="24"/>
        </w:rPr>
        <w:t>発表時間</w:t>
      </w:r>
    </w:p>
    <w:p w14:paraId="0C7EE4E0" w14:textId="45171B9E" w:rsidR="007E7482" w:rsidRPr="004A7175" w:rsidRDefault="007E7482" w:rsidP="007E7482">
      <w:pPr>
        <w:rPr>
          <w:rFonts w:ascii="ＭＳ 明朝" w:eastAsia="ＭＳ 明朝" w:hAnsi="ＭＳ 明朝"/>
          <w:sz w:val="24"/>
        </w:rPr>
      </w:pPr>
      <w:r w:rsidRPr="004A7175">
        <w:rPr>
          <w:rFonts w:ascii="ＭＳ 明朝" w:eastAsia="ＭＳ 明朝" w:hAnsi="ＭＳ 明朝" w:hint="eastAsia"/>
          <w:sz w:val="24"/>
        </w:rPr>
        <w:t>（１）計測の開始と終了</w:t>
      </w:r>
    </w:p>
    <w:p w14:paraId="7B1F23A3" w14:textId="3D656938" w:rsidR="007E7482" w:rsidRPr="004A7175" w:rsidRDefault="00CC7123" w:rsidP="007E7482">
      <w:pPr>
        <w:pStyle w:val="a3"/>
        <w:numPr>
          <w:ilvl w:val="2"/>
          <w:numId w:val="25"/>
        </w:numPr>
        <w:ind w:leftChars="0"/>
        <w:rPr>
          <w:rFonts w:ascii="ＭＳ 明朝" w:eastAsia="ＭＳ 明朝" w:hAnsi="ＭＳ 明朝"/>
          <w:sz w:val="24"/>
        </w:rPr>
      </w:pPr>
      <w:r w:rsidRPr="004A7175">
        <w:rPr>
          <w:rFonts w:ascii="ＭＳ 明朝" w:eastAsia="ＭＳ 明朝" w:hAnsi="ＭＳ 明朝" w:hint="eastAsia"/>
          <w:sz w:val="24"/>
        </w:rPr>
        <w:t>発表者が発声を始めた時点</w:t>
      </w:r>
      <w:r w:rsidR="007E7482" w:rsidRPr="004A7175">
        <w:rPr>
          <w:rFonts w:ascii="ＭＳ 明朝" w:eastAsia="ＭＳ 明朝" w:hAnsi="ＭＳ 明朝" w:hint="eastAsia"/>
          <w:sz w:val="24"/>
        </w:rPr>
        <w:t>から計測を開始し、「終了します」を言い終えた時点までとする。</w:t>
      </w:r>
    </w:p>
    <w:p w14:paraId="77D21543" w14:textId="77777777" w:rsidR="007E7482" w:rsidRPr="004A7175" w:rsidRDefault="007E7482" w:rsidP="007E7482">
      <w:pPr>
        <w:pStyle w:val="a3"/>
        <w:numPr>
          <w:ilvl w:val="2"/>
          <w:numId w:val="25"/>
        </w:numPr>
        <w:ind w:leftChars="0"/>
        <w:rPr>
          <w:rFonts w:ascii="ＭＳ 明朝" w:eastAsia="ＭＳ 明朝" w:hAnsi="ＭＳ 明朝"/>
          <w:sz w:val="24"/>
        </w:rPr>
      </w:pPr>
      <w:r w:rsidRPr="004A7175">
        <w:rPr>
          <w:rFonts w:ascii="ＭＳ 明朝" w:eastAsia="ＭＳ 明朝" w:hAnsi="ＭＳ 明朝" w:hint="eastAsia"/>
          <w:sz w:val="24"/>
        </w:rPr>
        <w:t>開始から終了までの時間は、7分前後とすること。</w:t>
      </w:r>
    </w:p>
    <w:p w14:paraId="4AD99271" w14:textId="666B3E40" w:rsidR="007E7482" w:rsidRPr="004A7175" w:rsidRDefault="007E7482" w:rsidP="007E7482">
      <w:pPr>
        <w:pStyle w:val="a3"/>
        <w:numPr>
          <w:ilvl w:val="0"/>
          <w:numId w:val="25"/>
        </w:numPr>
        <w:ind w:leftChars="0"/>
        <w:rPr>
          <w:rFonts w:ascii="ＭＳ 明朝" w:eastAsia="ＭＳ 明朝" w:hAnsi="ＭＳ 明朝"/>
          <w:sz w:val="24"/>
        </w:rPr>
      </w:pPr>
      <w:r w:rsidRPr="004A7175">
        <w:rPr>
          <w:rFonts w:ascii="ＭＳ 明朝" w:eastAsia="ＭＳ 明朝" w:hAnsi="ＭＳ 明朝" w:hint="eastAsia"/>
          <w:sz w:val="24"/>
        </w:rPr>
        <w:t>注意事項</w:t>
      </w:r>
    </w:p>
    <w:p w14:paraId="17D3E4E0" w14:textId="3805060E" w:rsidR="007E7482" w:rsidRPr="004A7175" w:rsidRDefault="007E7482" w:rsidP="00CC7123">
      <w:pPr>
        <w:pStyle w:val="a3"/>
        <w:numPr>
          <w:ilvl w:val="2"/>
          <w:numId w:val="25"/>
        </w:numPr>
        <w:ind w:leftChars="0"/>
        <w:rPr>
          <w:rFonts w:ascii="ＭＳ 明朝" w:eastAsia="ＭＳ 明朝" w:hAnsi="ＭＳ 明朝"/>
          <w:sz w:val="24"/>
        </w:rPr>
      </w:pPr>
      <w:r w:rsidRPr="004A7175">
        <w:rPr>
          <w:rFonts w:ascii="ＭＳ 明朝" w:eastAsia="ＭＳ 明朝" w:hAnsi="ＭＳ 明朝" w:hint="eastAsia"/>
          <w:sz w:val="24"/>
        </w:rPr>
        <w:t>発表時間</w:t>
      </w:r>
      <w:r w:rsidR="00CC7123" w:rsidRPr="004A7175">
        <w:rPr>
          <w:rFonts w:ascii="ＭＳ 明朝" w:eastAsia="ＭＳ 明朝" w:hAnsi="ＭＳ 明朝" w:hint="eastAsia"/>
          <w:sz w:val="24"/>
        </w:rPr>
        <w:t>が</w:t>
      </w:r>
      <w:r w:rsidRPr="004A7175">
        <w:rPr>
          <w:rFonts w:ascii="ＭＳ 明朝" w:eastAsia="ＭＳ 明朝" w:hAnsi="ＭＳ 明朝" w:hint="eastAsia"/>
          <w:sz w:val="24"/>
        </w:rPr>
        <w:t>7分20秒を超過した場合は、1点減点とする。</w:t>
      </w:r>
      <w:r w:rsidR="00CC7123" w:rsidRPr="004A7175">
        <w:rPr>
          <w:rFonts w:ascii="ＭＳ 明朝" w:eastAsia="ＭＳ 明朝" w:hAnsi="ＭＳ 明朝" w:hint="eastAsia"/>
          <w:sz w:val="24"/>
        </w:rPr>
        <w:t>その後30秒超過するごとに1点減点とする。</w:t>
      </w:r>
    </w:p>
    <w:p w14:paraId="37002776" w14:textId="77777777" w:rsidR="007E7482" w:rsidRPr="004A7175" w:rsidRDefault="007E7482" w:rsidP="007E7482">
      <w:pPr>
        <w:rPr>
          <w:rFonts w:ascii="ＭＳ 明朝" w:eastAsia="ＭＳ 明朝" w:hAnsi="ＭＳ 明朝"/>
          <w:sz w:val="24"/>
        </w:rPr>
      </w:pPr>
    </w:p>
    <w:p w14:paraId="1BF6BBA7" w14:textId="77777777" w:rsidR="007E7482" w:rsidRPr="004A7175" w:rsidRDefault="007E7482" w:rsidP="007E7482">
      <w:pPr>
        <w:pStyle w:val="a3"/>
        <w:numPr>
          <w:ilvl w:val="0"/>
          <w:numId w:val="23"/>
        </w:numPr>
        <w:ind w:leftChars="0"/>
        <w:rPr>
          <w:rFonts w:ascii="ＭＳ 明朝" w:eastAsia="ＭＳ 明朝" w:hAnsi="ＭＳ 明朝"/>
          <w:sz w:val="24"/>
        </w:rPr>
      </w:pPr>
      <w:r w:rsidRPr="004A7175">
        <w:rPr>
          <w:rFonts w:ascii="ＭＳ 明朝" w:eastAsia="ＭＳ 明朝" w:hAnsi="ＭＳ 明朝" w:hint="eastAsia"/>
          <w:sz w:val="24"/>
        </w:rPr>
        <w:t>撮影場所</w:t>
      </w:r>
    </w:p>
    <w:p w14:paraId="6389AAB7" w14:textId="270A0C0D" w:rsidR="007E7482" w:rsidRPr="004A7175" w:rsidRDefault="007E7482" w:rsidP="007E7482">
      <w:pPr>
        <w:rPr>
          <w:rFonts w:ascii="ＭＳ 明朝" w:eastAsia="ＭＳ 明朝" w:hAnsi="ＭＳ 明朝"/>
          <w:sz w:val="24"/>
        </w:rPr>
      </w:pPr>
      <w:r w:rsidRPr="004A7175">
        <w:rPr>
          <w:rFonts w:ascii="ＭＳ 明朝" w:eastAsia="ＭＳ 明朝" w:hAnsi="ＭＳ 明朝" w:hint="eastAsia"/>
          <w:sz w:val="24"/>
        </w:rPr>
        <w:t>（１）動画の撮影場所は、学校施設の屋内で行うこと。</w:t>
      </w:r>
    </w:p>
    <w:p w14:paraId="33671F66" w14:textId="4AF9FF1E" w:rsidR="007E7482" w:rsidRPr="004A7175" w:rsidRDefault="007E7482" w:rsidP="007E7482">
      <w:pPr>
        <w:rPr>
          <w:rFonts w:ascii="ＭＳ 明朝" w:eastAsia="ＭＳ 明朝" w:hAnsi="ＭＳ 明朝"/>
          <w:sz w:val="24"/>
        </w:rPr>
      </w:pPr>
      <w:r w:rsidRPr="004A7175">
        <w:rPr>
          <w:rFonts w:ascii="ＭＳ 明朝" w:eastAsia="ＭＳ 明朝" w:hAnsi="ＭＳ 明朝" w:hint="eastAsia"/>
          <w:sz w:val="24"/>
        </w:rPr>
        <w:t>（２）発表者の声が聞き取りやすい場所での撮影が望ましい。</w:t>
      </w:r>
    </w:p>
    <w:p w14:paraId="162C5BA2" w14:textId="5247AF87" w:rsidR="007E7482" w:rsidRPr="004A7175" w:rsidRDefault="007E7482" w:rsidP="007E7482">
      <w:pPr>
        <w:rPr>
          <w:rFonts w:ascii="ＭＳ 明朝" w:eastAsia="ＭＳ 明朝" w:hAnsi="ＭＳ 明朝"/>
          <w:sz w:val="24"/>
        </w:rPr>
      </w:pPr>
      <w:r w:rsidRPr="004A7175">
        <w:rPr>
          <w:rFonts w:ascii="ＭＳ 明朝" w:eastAsia="ＭＳ 明朝" w:hAnsi="ＭＳ 明朝" w:hint="eastAsia"/>
          <w:sz w:val="24"/>
        </w:rPr>
        <w:t>（３）発表者の身振りや表情が分かりやすい光量の場所で撮影が望ましい。</w:t>
      </w:r>
    </w:p>
    <w:p w14:paraId="3EC40595" w14:textId="60FE51D0" w:rsidR="007E7482" w:rsidRPr="004A7175" w:rsidRDefault="00CC452A" w:rsidP="007E7482">
      <w:pPr>
        <w:rPr>
          <w:rFonts w:ascii="ＭＳ 明朝" w:eastAsia="ＭＳ 明朝" w:hAnsi="ＭＳ 明朝"/>
          <w:sz w:val="24"/>
        </w:rPr>
      </w:pPr>
      <w:r w:rsidRPr="004A7175">
        <w:rPr>
          <w:rFonts w:ascii="ＭＳ 明朝" w:eastAsia="ＭＳ 明朝" w:hAnsi="ＭＳ 明朝" w:hint="eastAsia"/>
          <w:sz w:val="24"/>
        </w:rPr>
        <w:t>（４）撮影後に音声が聞き取れるか確認を行なうこと。</w:t>
      </w:r>
    </w:p>
    <w:p w14:paraId="17957B05" w14:textId="77777777" w:rsidR="00CC452A" w:rsidRPr="004A7175" w:rsidRDefault="00CC452A" w:rsidP="007E7482">
      <w:pPr>
        <w:rPr>
          <w:rFonts w:ascii="ＭＳ 明朝" w:eastAsia="ＭＳ 明朝" w:hAnsi="ＭＳ 明朝"/>
          <w:sz w:val="24"/>
        </w:rPr>
      </w:pPr>
    </w:p>
    <w:p w14:paraId="0116F3A8" w14:textId="77777777" w:rsidR="007E7482" w:rsidRPr="004A7175" w:rsidRDefault="007E7482" w:rsidP="007E7482">
      <w:pPr>
        <w:pStyle w:val="a3"/>
        <w:numPr>
          <w:ilvl w:val="0"/>
          <w:numId w:val="23"/>
        </w:numPr>
        <w:ind w:leftChars="0"/>
        <w:rPr>
          <w:rFonts w:ascii="ＭＳ 明朝" w:eastAsia="ＭＳ 明朝" w:hAnsi="ＭＳ 明朝"/>
          <w:sz w:val="24"/>
        </w:rPr>
      </w:pPr>
      <w:r w:rsidRPr="004A7175">
        <w:rPr>
          <w:rFonts w:ascii="ＭＳ 明朝" w:eastAsia="ＭＳ 明朝" w:hAnsi="ＭＳ 明朝" w:hint="eastAsia"/>
          <w:sz w:val="24"/>
        </w:rPr>
        <w:t>撮影機材</w:t>
      </w:r>
    </w:p>
    <w:p w14:paraId="2736B34B" w14:textId="229F485C" w:rsidR="007E7482" w:rsidRPr="004A7175" w:rsidRDefault="007E7482" w:rsidP="00A82C23">
      <w:pPr>
        <w:ind w:left="720" w:hangingChars="300" w:hanging="720"/>
        <w:rPr>
          <w:rFonts w:ascii="ＭＳ 明朝" w:eastAsia="ＭＳ 明朝" w:hAnsi="ＭＳ 明朝"/>
          <w:sz w:val="24"/>
        </w:rPr>
      </w:pPr>
      <w:r w:rsidRPr="004A7175">
        <w:rPr>
          <w:rFonts w:ascii="ＭＳ 明朝" w:eastAsia="ＭＳ 明朝" w:hAnsi="ＭＳ 明朝" w:hint="eastAsia"/>
          <w:sz w:val="24"/>
        </w:rPr>
        <w:t>（１）撮影機材は</w:t>
      </w:r>
      <w:r w:rsidR="00A05F21" w:rsidRPr="004A7175">
        <w:rPr>
          <w:rFonts w:ascii="ＭＳ 明朝" w:eastAsia="ＭＳ 明朝" w:hAnsi="ＭＳ 明朝" w:hint="eastAsia"/>
          <w:sz w:val="24"/>
        </w:rPr>
        <w:t>ビデオ</w:t>
      </w:r>
      <w:r w:rsidR="00CC452A" w:rsidRPr="004A7175">
        <w:rPr>
          <w:rFonts w:ascii="ＭＳ 明朝" w:eastAsia="ＭＳ 明朝" w:hAnsi="ＭＳ 明朝" w:hint="eastAsia"/>
          <w:sz w:val="24"/>
        </w:rPr>
        <w:t>カメラ、</w:t>
      </w:r>
      <w:r w:rsidRPr="004A7175">
        <w:rPr>
          <w:rFonts w:ascii="ＭＳ 明朝" w:eastAsia="ＭＳ 明朝" w:hAnsi="ＭＳ 明朝" w:hint="eastAsia"/>
          <w:sz w:val="24"/>
        </w:rPr>
        <w:t>タブレット</w:t>
      </w:r>
      <w:r w:rsidR="00CC452A" w:rsidRPr="004A7175">
        <w:rPr>
          <w:rFonts w:ascii="ＭＳ 明朝" w:eastAsia="ＭＳ 明朝" w:hAnsi="ＭＳ 明朝" w:hint="eastAsia"/>
          <w:sz w:val="24"/>
        </w:rPr>
        <w:t>端末</w:t>
      </w:r>
      <w:r w:rsidRPr="004A7175">
        <w:rPr>
          <w:rFonts w:ascii="ＭＳ 明朝" w:eastAsia="ＭＳ 明朝" w:hAnsi="ＭＳ 明朝" w:hint="eastAsia"/>
          <w:sz w:val="24"/>
        </w:rPr>
        <w:t>（ipad）</w:t>
      </w:r>
      <w:r w:rsidR="00CC452A" w:rsidRPr="004A7175">
        <w:rPr>
          <w:rFonts w:ascii="ＭＳ 明朝" w:eastAsia="ＭＳ 明朝" w:hAnsi="ＭＳ 明朝" w:hint="eastAsia"/>
          <w:sz w:val="24"/>
        </w:rPr>
        <w:t>等</w:t>
      </w:r>
      <w:r w:rsidRPr="004A7175">
        <w:rPr>
          <w:rFonts w:ascii="ＭＳ 明朝" w:eastAsia="ＭＳ 明朝" w:hAnsi="ＭＳ 明朝" w:hint="eastAsia"/>
          <w:sz w:val="24"/>
        </w:rPr>
        <w:t>を用いて撮影する。</w:t>
      </w:r>
    </w:p>
    <w:p w14:paraId="171BFC2D" w14:textId="0D1EB2CA" w:rsidR="00CC452A" w:rsidRPr="004A7175" w:rsidRDefault="00A82C23" w:rsidP="007E7482">
      <w:pPr>
        <w:rPr>
          <w:rFonts w:ascii="ＭＳ 明朝" w:eastAsia="ＭＳ 明朝" w:hAnsi="ＭＳ 明朝"/>
          <w:sz w:val="24"/>
        </w:rPr>
      </w:pPr>
      <w:r w:rsidRPr="004A7175">
        <w:rPr>
          <w:rFonts w:ascii="ＭＳ 明朝" w:eastAsia="ＭＳ 明朝" w:hAnsi="ＭＳ 明朝" w:hint="eastAsia"/>
          <w:sz w:val="24"/>
        </w:rPr>
        <w:t>（２</w:t>
      </w:r>
      <w:r w:rsidR="007E7482" w:rsidRPr="004A7175">
        <w:rPr>
          <w:rFonts w:ascii="ＭＳ 明朝" w:eastAsia="ＭＳ 明朝" w:hAnsi="ＭＳ 明朝" w:hint="eastAsia"/>
          <w:sz w:val="24"/>
        </w:rPr>
        <w:t>）撮影機材は手持ちではなく、三脚など機材を固定する方法を用いて撮影す</w:t>
      </w:r>
    </w:p>
    <w:p w14:paraId="788902A9" w14:textId="60D66D5F" w:rsidR="007E7482" w:rsidRPr="004A7175" w:rsidRDefault="007E7482" w:rsidP="00CC452A">
      <w:pPr>
        <w:ind w:firstLineChars="300" w:firstLine="720"/>
        <w:rPr>
          <w:rFonts w:ascii="ＭＳ 明朝" w:eastAsia="ＭＳ 明朝" w:hAnsi="ＭＳ 明朝"/>
          <w:sz w:val="24"/>
        </w:rPr>
      </w:pPr>
      <w:r w:rsidRPr="004A7175">
        <w:rPr>
          <w:rFonts w:ascii="ＭＳ 明朝" w:eastAsia="ＭＳ 明朝" w:hAnsi="ＭＳ 明朝" w:hint="eastAsia"/>
          <w:sz w:val="24"/>
        </w:rPr>
        <w:t>ること。</w:t>
      </w:r>
    </w:p>
    <w:p w14:paraId="1D2EB786" w14:textId="1B95BF35" w:rsidR="00CC452A" w:rsidRPr="004A7175" w:rsidRDefault="00A82C23" w:rsidP="00CC452A">
      <w:pPr>
        <w:rPr>
          <w:rFonts w:ascii="ＭＳ 明朝" w:eastAsia="ＭＳ 明朝" w:hAnsi="ＭＳ 明朝"/>
          <w:sz w:val="24"/>
        </w:rPr>
      </w:pPr>
      <w:r w:rsidRPr="004A7175">
        <w:rPr>
          <w:rFonts w:ascii="ＭＳ 明朝" w:eastAsia="ＭＳ 明朝" w:hAnsi="ＭＳ 明朝" w:hint="eastAsia"/>
          <w:sz w:val="24"/>
        </w:rPr>
        <w:t>（３</w:t>
      </w:r>
      <w:r w:rsidR="00CC452A" w:rsidRPr="004A7175">
        <w:rPr>
          <w:rFonts w:ascii="ＭＳ 明朝" w:eastAsia="ＭＳ 明朝" w:hAnsi="ＭＳ 明朝" w:hint="eastAsia"/>
          <w:sz w:val="24"/>
        </w:rPr>
        <w:t>）加工は行なわないこと。</w:t>
      </w:r>
    </w:p>
    <w:p w14:paraId="3B37F2FF" w14:textId="77777777" w:rsidR="007E7482" w:rsidRPr="004A7175" w:rsidRDefault="007E7482" w:rsidP="007E7482">
      <w:pPr>
        <w:rPr>
          <w:rFonts w:ascii="ＭＳ 明朝" w:eastAsia="ＭＳ 明朝" w:hAnsi="ＭＳ 明朝"/>
          <w:sz w:val="24"/>
        </w:rPr>
      </w:pPr>
    </w:p>
    <w:p w14:paraId="6C72062A" w14:textId="77777777" w:rsidR="007E7482" w:rsidRPr="004A7175" w:rsidRDefault="007E7482" w:rsidP="007E7482">
      <w:pPr>
        <w:pStyle w:val="a3"/>
        <w:numPr>
          <w:ilvl w:val="0"/>
          <w:numId w:val="23"/>
        </w:numPr>
        <w:ind w:leftChars="0"/>
        <w:rPr>
          <w:rFonts w:ascii="ＭＳ 明朝" w:eastAsia="ＭＳ 明朝" w:hAnsi="ＭＳ 明朝"/>
          <w:sz w:val="24"/>
        </w:rPr>
      </w:pPr>
      <w:r w:rsidRPr="004A7175">
        <w:rPr>
          <w:rFonts w:ascii="ＭＳ 明朝" w:eastAsia="ＭＳ 明朝" w:hAnsi="ＭＳ 明朝" w:hint="eastAsia"/>
          <w:sz w:val="24"/>
        </w:rPr>
        <w:t>撮影画面構成</w:t>
      </w:r>
    </w:p>
    <w:p w14:paraId="6D6357D1" w14:textId="3E5B1EE0" w:rsidR="007E7482" w:rsidRPr="004A7175" w:rsidRDefault="007E7482" w:rsidP="00981029">
      <w:pPr>
        <w:ind w:left="720" w:hangingChars="300" w:hanging="720"/>
        <w:rPr>
          <w:rFonts w:ascii="ＭＳ 明朝" w:eastAsia="ＭＳ 明朝" w:hAnsi="ＭＳ 明朝"/>
          <w:sz w:val="24"/>
        </w:rPr>
      </w:pPr>
      <w:r w:rsidRPr="004A7175">
        <w:rPr>
          <w:rFonts w:ascii="ＭＳ 明朝" w:eastAsia="ＭＳ 明朝" w:hAnsi="ＭＳ 明朝" w:hint="eastAsia"/>
          <w:sz w:val="24"/>
        </w:rPr>
        <w:t>（１）登壇する人数に制限は設けないが、発表者含め登壇者は全員顔まで含め上半身以上は必ず映るようにすること。</w:t>
      </w:r>
    </w:p>
    <w:p w14:paraId="172CCFC2" w14:textId="154A9124" w:rsidR="007E7482" w:rsidRPr="004A7175" w:rsidRDefault="007E7482" w:rsidP="007E7482">
      <w:pPr>
        <w:rPr>
          <w:rFonts w:ascii="ＭＳ 明朝" w:eastAsia="ＭＳ 明朝" w:hAnsi="ＭＳ 明朝"/>
          <w:sz w:val="24"/>
        </w:rPr>
      </w:pPr>
      <w:r w:rsidRPr="004A7175">
        <w:rPr>
          <w:rFonts w:ascii="ＭＳ 明朝" w:eastAsia="ＭＳ 明朝" w:hAnsi="ＭＳ 明朝" w:hint="eastAsia"/>
          <w:sz w:val="24"/>
        </w:rPr>
        <w:t>（２）発表者の表情や身振り手振りが分かるような大きさで撮影すること。</w:t>
      </w:r>
    </w:p>
    <w:p w14:paraId="2D2B0F6F" w14:textId="08AB3156" w:rsidR="007E7482" w:rsidRPr="004A7175" w:rsidRDefault="007E7482" w:rsidP="007E7482">
      <w:pPr>
        <w:rPr>
          <w:rFonts w:ascii="ＭＳ 明朝" w:eastAsia="ＭＳ 明朝" w:hAnsi="ＭＳ 明朝"/>
          <w:sz w:val="24"/>
        </w:rPr>
      </w:pPr>
      <w:r w:rsidRPr="004A7175">
        <w:rPr>
          <w:rFonts w:ascii="ＭＳ 明朝" w:eastAsia="ＭＳ 明朝" w:hAnsi="ＭＳ 明朝" w:hint="eastAsia"/>
          <w:sz w:val="24"/>
        </w:rPr>
        <w:t>（３）カメラのピントは発表者に合わせること。</w:t>
      </w:r>
    </w:p>
    <w:p w14:paraId="67FBD383" w14:textId="5AD51C09" w:rsidR="007E7482" w:rsidRPr="004A7175" w:rsidRDefault="007E7482" w:rsidP="007E7482">
      <w:pPr>
        <w:rPr>
          <w:rFonts w:ascii="ＭＳ 明朝" w:eastAsia="ＭＳ 明朝" w:hAnsi="ＭＳ 明朝"/>
          <w:sz w:val="24"/>
        </w:rPr>
      </w:pPr>
      <w:r w:rsidRPr="004A7175">
        <w:rPr>
          <w:rFonts w:ascii="ＭＳ 明朝" w:eastAsia="ＭＳ 明朝" w:hAnsi="ＭＳ 明朝" w:hint="eastAsia"/>
          <w:sz w:val="24"/>
        </w:rPr>
        <w:t>（４）発表資料はパワーポイントをスクリーンに映すこと。</w:t>
      </w:r>
    </w:p>
    <w:p w14:paraId="42EE3FA7" w14:textId="7B37D503" w:rsidR="007E7482" w:rsidRPr="004A7175" w:rsidRDefault="007E7482" w:rsidP="007E7482">
      <w:pPr>
        <w:rPr>
          <w:rFonts w:ascii="ＭＳ 明朝" w:eastAsia="ＭＳ 明朝" w:hAnsi="ＭＳ 明朝"/>
          <w:sz w:val="24"/>
        </w:rPr>
      </w:pPr>
      <w:r w:rsidRPr="004A7175">
        <w:rPr>
          <w:rFonts w:ascii="ＭＳ 明朝" w:eastAsia="ＭＳ 明朝" w:hAnsi="ＭＳ 明朝" w:hint="eastAsia"/>
          <w:sz w:val="24"/>
        </w:rPr>
        <w:t>（５）プロジェクターの明るさは一定以上が望ましい。</w:t>
      </w:r>
    </w:p>
    <w:p w14:paraId="490CB532" w14:textId="77777777" w:rsidR="007E7482" w:rsidRPr="004A7175" w:rsidRDefault="007E7482" w:rsidP="007E7482">
      <w:pPr>
        <w:pStyle w:val="a3"/>
        <w:ind w:leftChars="0" w:left="709" w:firstLineChars="100" w:firstLine="240"/>
        <w:rPr>
          <w:rFonts w:ascii="ＭＳ 明朝" w:eastAsia="ＭＳ 明朝" w:hAnsi="ＭＳ 明朝"/>
          <w:sz w:val="24"/>
        </w:rPr>
      </w:pPr>
      <w:r w:rsidRPr="004A7175">
        <w:rPr>
          <w:rFonts w:ascii="ＭＳ 明朝" w:eastAsia="ＭＳ 明朝" w:hAnsi="ＭＳ 明朝" w:hint="eastAsia"/>
          <w:sz w:val="24"/>
        </w:rPr>
        <w:t>（目安として2</w:t>
      </w:r>
      <w:r w:rsidRPr="004A7175">
        <w:rPr>
          <w:rFonts w:ascii="ＭＳ 明朝" w:eastAsia="ＭＳ 明朝" w:hAnsi="ＭＳ 明朝"/>
          <w:sz w:val="24"/>
        </w:rPr>
        <w:t>,</w:t>
      </w:r>
      <w:r w:rsidRPr="004A7175">
        <w:rPr>
          <w:rFonts w:ascii="ＭＳ 明朝" w:eastAsia="ＭＳ 明朝" w:hAnsi="ＭＳ 明朝" w:hint="eastAsia"/>
          <w:sz w:val="24"/>
        </w:rPr>
        <w:t>000ルーメン以上とする。）</w:t>
      </w:r>
    </w:p>
    <w:p w14:paraId="07901C9A" w14:textId="0EA5526A" w:rsidR="007E7482" w:rsidRPr="004A7175" w:rsidRDefault="007E7482" w:rsidP="007E7482">
      <w:pPr>
        <w:rPr>
          <w:rFonts w:ascii="ＭＳ 明朝" w:eastAsia="ＭＳ 明朝" w:hAnsi="ＭＳ 明朝"/>
          <w:sz w:val="24"/>
        </w:rPr>
      </w:pPr>
      <w:r w:rsidRPr="004A7175">
        <w:rPr>
          <w:rFonts w:ascii="ＭＳ 明朝" w:eastAsia="ＭＳ 明朝" w:hAnsi="ＭＳ 明朝" w:hint="eastAsia"/>
          <w:sz w:val="24"/>
        </w:rPr>
        <w:t>（６）撮影画面構成は以下の図を参考にすること。</w:t>
      </w:r>
    </w:p>
    <w:p w14:paraId="3EA606D4" w14:textId="77777777" w:rsidR="007E7482" w:rsidRPr="004A7175" w:rsidRDefault="007E7482" w:rsidP="007E7482">
      <w:pPr>
        <w:ind w:left="142"/>
        <w:rPr>
          <w:rFonts w:ascii="ＭＳ 明朝" w:eastAsia="ＭＳ 明朝" w:hAnsi="ＭＳ 明朝"/>
          <w:sz w:val="24"/>
        </w:rPr>
      </w:pPr>
    </w:p>
    <w:p w14:paraId="0260C66A" w14:textId="77777777" w:rsidR="007E7482" w:rsidRPr="004A7175" w:rsidRDefault="007E7482" w:rsidP="007E7482">
      <w:pPr>
        <w:rPr>
          <w:rFonts w:ascii="ＭＳ 明朝" w:eastAsia="ＭＳ 明朝" w:hAnsi="ＭＳ 明朝"/>
          <w:sz w:val="24"/>
        </w:rPr>
      </w:pPr>
      <w:r w:rsidRPr="004A7175">
        <w:rPr>
          <w:rFonts w:ascii="ＭＳ 明朝" w:eastAsia="ＭＳ 明朝" w:hAnsi="ＭＳ 明朝"/>
          <w:noProof/>
          <w:sz w:val="24"/>
        </w:rPr>
        <w:drawing>
          <wp:inline distT="0" distB="0" distL="0" distR="0" wp14:anchorId="5CE6D3F0" wp14:editId="1574238F">
            <wp:extent cx="5290820" cy="3359650"/>
            <wp:effectExtent l="0" t="0" r="508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670" t="2905" r="2750" b="2067"/>
                    <a:stretch/>
                  </pic:blipFill>
                  <pic:spPr bwMode="auto">
                    <a:xfrm>
                      <a:off x="0" y="0"/>
                      <a:ext cx="5291187" cy="3359883"/>
                    </a:xfrm>
                    <a:prstGeom prst="rect">
                      <a:avLst/>
                    </a:prstGeom>
                    <a:noFill/>
                    <a:ln>
                      <a:noFill/>
                    </a:ln>
                    <a:extLst>
                      <a:ext uri="{53640926-AAD7-44D8-BBD7-CCE9431645EC}">
                        <a14:shadowObscured xmlns:a14="http://schemas.microsoft.com/office/drawing/2010/main"/>
                      </a:ext>
                    </a:extLst>
                  </pic:spPr>
                </pic:pic>
              </a:graphicData>
            </a:graphic>
          </wp:inline>
        </w:drawing>
      </w:r>
    </w:p>
    <w:p w14:paraId="55A88A5A" w14:textId="189DC524" w:rsidR="007E7482" w:rsidRPr="004A7175" w:rsidRDefault="007E7482" w:rsidP="007E7482">
      <w:pPr>
        <w:rPr>
          <w:rFonts w:ascii="ＭＳ 明朝" w:eastAsia="ＭＳ 明朝" w:hAnsi="ＭＳ 明朝"/>
          <w:sz w:val="24"/>
        </w:rPr>
      </w:pPr>
    </w:p>
    <w:p w14:paraId="0D5B1DFE" w14:textId="201A697C" w:rsidR="00A05F21" w:rsidRPr="004A7175" w:rsidRDefault="00A05F21" w:rsidP="00A05F21">
      <w:pPr>
        <w:rPr>
          <w:rFonts w:ascii="ＭＳ 明朝" w:eastAsia="ＭＳ 明朝" w:hAnsi="ＭＳ 明朝"/>
          <w:sz w:val="24"/>
        </w:rPr>
      </w:pPr>
      <w:r w:rsidRPr="004A7175">
        <w:rPr>
          <w:rFonts w:ascii="ＭＳ 明朝" w:eastAsia="ＭＳ 明朝" w:hAnsi="ＭＳ 明朝" w:hint="eastAsia"/>
          <w:sz w:val="24"/>
        </w:rPr>
        <w:t>（７）第4回大会の体験発表動画を参考にし、作成すること。</w:t>
      </w:r>
    </w:p>
    <w:p w14:paraId="304D8115" w14:textId="3762C88C" w:rsidR="00A05F21" w:rsidRPr="004A7175" w:rsidRDefault="00A05F21" w:rsidP="00A05F21">
      <w:pPr>
        <w:rPr>
          <w:rFonts w:ascii="ＭＳ 明朝" w:eastAsia="ＭＳ 明朝" w:hAnsi="ＭＳ 明朝"/>
          <w:sz w:val="24"/>
        </w:rPr>
      </w:pPr>
      <w:r w:rsidRPr="004A7175">
        <w:rPr>
          <w:rFonts w:ascii="ＭＳ 明朝" w:eastAsia="ＭＳ 明朝" w:hAnsi="ＭＳ 明朝" w:hint="eastAsia"/>
          <w:sz w:val="24"/>
        </w:rPr>
        <w:t xml:space="preserve">　　　第4回体験発表動画(You</w:t>
      </w:r>
      <w:r w:rsidRPr="004A7175">
        <w:rPr>
          <w:rFonts w:ascii="ＭＳ 明朝" w:eastAsia="ＭＳ 明朝" w:hAnsi="ＭＳ 明朝"/>
          <w:sz w:val="24"/>
        </w:rPr>
        <w:t xml:space="preserve"> Tube)</w:t>
      </w:r>
    </w:p>
    <w:p w14:paraId="63B471AF" w14:textId="7309EF3A" w:rsidR="00A05F21" w:rsidRPr="004A7175" w:rsidRDefault="00A05F21" w:rsidP="00A05F21">
      <w:pPr>
        <w:rPr>
          <w:rFonts w:ascii="ＭＳ 明朝" w:eastAsia="ＭＳ 明朝" w:hAnsi="ＭＳ 明朝"/>
          <w:sz w:val="24"/>
        </w:rPr>
      </w:pPr>
      <w:r w:rsidRPr="004A7175">
        <w:rPr>
          <w:rFonts w:ascii="ＭＳ 明朝" w:eastAsia="ＭＳ 明朝" w:hAnsi="ＭＳ 明朝"/>
          <w:sz w:val="24"/>
        </w:rPr>
        <w:t xml:space="preserve">      URL:</w:t>
      </w:r>
      <w:hyperlink r:id="rId9" w:history="1">
        <w:r w:rsidRPr="004A7175">
          <w:rPr>
            <w:rStyle w:val="ab"/>
            <w:rFonts w:ascii="ＭＳ 明朝" w:eastAsia="ＭＳ 明朝" w:hAnsi="ＭＳ 明朝"/>
            <w:color w:val="auto"/>
            <w:sz w:val="24"/>
          </w:rPr>
          <w:t>https://wagyukoushien.com/2020/main/koushien04/torikumi/</w:t>
        </w:r>
      </w:hyperlink>
    </w:p>
    <w:p w14:paraId="66452E84" w14:textId="77777777" w:rsidR="00A05F21" w:rsidRPr="004A7175" w:rsidRDefault="00A05F21" w:rsidP="007E7482">
      <w:pPr>
        <w:rPr>
          <w:rFonts w:ascii="ＭＳ 明朝" w:eastAsia="ＭＳ 明朝" w:hAnsi="ＭＳ 明朝"/>
          <w:sz w:val="24"/>
        </w:rPr>
      </w:pPr>
    </w:p>
    <w:p w14:paraId="3DD0813B" w14:textId="77777777" w:rsidR="007E7482" w:rsidRPr="004A7175" w:rsidRDefault="007E7482" w:rsidP="007E7482">
      <w:pPr>
        <w:pStyle w:val="a3"/>
        <w:numPr>
          <w:ilvl w:val="0"/>
          <w:numId w:val="23"/>
        </w:numPr>
        <w:ind w:leftChars="0"/>
        <w:rPr>
          <w:rFonts w:ascii="ＭＳ 明朝" w:eastAsia="ＭＳ 明朝" w:hAnsi="ＭＳ 明朝"/>
          <w:sz w:val="24"/>
        </w:rPr>
      </w:pPr>
      <w:r w:rsidRPr="004A7175">
        <w:rPr>
          <w:rFonts w:ascii="ＭＳ 明朝" w:eastAsia="ＭＳ 明朝" w:hAnsi="ＭＳ 明朝" w:hint="eastAsia"/>
          <w:sz w:val="24"/>
        </w:rPr>
        <w:t>編集・加工について</w:t>
      </w:r>
    </w:p>
    <w:p w14:paraId="02FA7972" w14:textId="2D8D8ECF" w:rsidR="007E7482" w:rsidRPr="004A7175" w:rsidRDefault="007E7482" w:rsidP="007E7482">
      <w:pPr>
        <w:rPr>
          <w:rFonts w:ascii="ＭＳ 明朝" w:eastAsia="ＭＳ 明朝" w:hAnsi="ＭＳ 明朝"/>
          <w:sz w:val="24"/>
        </w:rPr>
      </w:pPr>
      <w:r w:rsidRPr="004A7175">
        <w:rPr>
          <w:rFonts w:ascii="ＭＳ 明朝" w:eastAsia="ＭＳ 明朝" w:hAnsi="ＭＳ 明朝" w:hint="eastAsia"/>
          <w:sz w:val="24"/>
        </w:rPr>
        <w:t>（１）アプリやソフトによる映像・音声加工は禁止する。</w:t>
      </w:r>
    </w:p>
    <w:p w14:paraId="5E11C90D" w14:textId="7CDCEE7D" w:rsidR="007E7482" w:rsidRPr="004A7175" w:rsidRDefault="007E7482" w:rsidP="007E7482">
      <w:pPr>
        <w:rPr>
          <w:rFonts w:ascii="ＭＳ 明朝" w:eastAsia="ＭＳ 明朝" w:hAnsi="ＭＳ 明朝"/>
          <w:sz w:val="24"/>
        </w:rPr>
      </w:pPr>
      <w:r w:rsidRPr="004A7175">
        <w:rPr>
          <w:rFonts w:ascii="ＭＳ 明朝" w:eastAsia="ＭＳ 明朝" w:hAnsi="ＭＳ 明朝" w:hint="eastAsia"/>
          <w:sz w:val="24"/>
        </w:rPr>
        <w:t>（２）タイトルやテロップ、クレジットの表記は不要とする。</w:t>
      </w:r>
    </w:p>
    <w:p w14:paraId="6B5AF23B" w14:textId="77777777" w:rsidR="007E7482" w:rsidRPr="004A7175" w:rsidRDefault="007E7482" w:rsidP="007E7482">
      <w:pPr>
        <w:rPr>
          <w:rFonts w:ascii="ＭＳ 明朝" w:eastAsia="ＭＳ 明朝" w:hAnsi="ＭＳ 明朝"/>
          <w:sz w:val="24"/>
        </w:rPr>
      </w:pPr>
    </w:p>
    <w:p w14:paraId="1B0BB19B" w14:textId="7AB42478" w:rsidR="007E7482" w:rsidRPr="004A7175" w:rsidRDefault="007E7482" w:rsidP="007E7482">
      <w:pPr>
        <w:pStyle w:val="a3"/>
        <w:numPr>
          <w:ilvl w:val="0"/>
          <w:numId w:val="23"/>
        </w:numPr>
        <w:ind w:leftChars="0"/>
        <w:rPr>
          <w:rFonts w:ascii="ＭＳ 明朝" w:eastAsia="ＭＳ 明朝" w:hAnsi="ＭＳ 明朝"/>
          <w:sz w:val="24"/>
        </w:rPr>
      </w:pPr>
      <w:r w:rsidRPr="004A7175">
        <w:rPr>
          <w:rFonts w:ascii="ＭＳ 明朝" w:eastAsia="ＭＳ 明朝" w:hAnsi="ＭＳ 明朝" w:hint="eastAsia"/>
          <w:sz w:val="24"/>
        </w:rPr>
        <w:t>動画ファイルの仕様とフォーマット</w:t>
      </w:r>
      <w:r w:rsidR="00981029" w:rsidRPr="004A7175">
        <w:rPr>
          <w:rFonts w:ascii="ＭＳ 明朝" w:eastAsia="ＭＳ 明朝" w:hAnsi="ＭＳ 明朝" w:hint="eastAsia"/>
          <w:sz w:val="24"/>
        </w:rPr>
        <w:t xml:space="preserve">　（FHD推奨）</w:t>
      </w:r>
    </w:p>
    <w:p w14:paraId="2AA937A4" w14:textId="0B9B0F6B" w:rsidR="007E7482" w:rsidRPr="004A7175" w:rsidRDefault="007E7482" w:rsidP="007E7482">
      <w:pPr>
        <w:rPr>
          <w:rFonts w:ascii="ＭＳ 明朝" w:eastAsia="ＭＳ 明朝" w:hAnsi="ＭＳ 明朝"/>
          <w:sz w:val="24"/>
        </w:rPr>
      </w:pPr>
      <w:r w:rsidRPr="004A7175">
        <w:rPr>
          <w:rFonts w:ascii="ＭＳ 明朝" w:eastAsia="ＭＳ 明朝" w:hAnsi="ＭＳ 明朝" w:hint="eastAsia"/>
          <w:sz w:val="24"/>
        </w:rPr>
        <w:t>（１）解像度　1080ｐ</w:t>
      </w:r>
    </w:p>
    <w:p w14:paraId="38C84820" w14:textId="66FA6D0F" w:rsidR="007E7482" w:rsidRPr="004A7175" w:rsidRDefault="007E7482" w:rsidP="007E7482">
      <w:pPr>
        <w:rPr>
          <w:rFonts w:ascii="ＭＳ 明朝" w:eastAsia="ＭＳ 明朝" w:hAnsi="ＭＳ 明朝"/>
          <w:sz w:val="24"/>
        </w:rPr>
      </w:pPr>
      <w:r w:rsidRPr="004A7175">
        <w:rPr>
          <w:rFonts w:ascii="ＭＳ 明朝" w:eastAsia="ＭＳ 明朝" w:hAnsi="ＭＳ 明朝" w:hint="eastAsia"/>
          <w:sz w:val="24"/>
        </w:rPr>
        <w:t>（２）動画アスペクト比　16：9（ワイド比率）</w:t>
      </w:r>
    </w:p>
    <w:p w14:paraId="7683BA48" w14:textId="06B1537E" w:rsidR="007E7482" w:rsidRPr="004A7175" w:rsidRDefault="007E7482" w:rsidP="007E7482">
      <w:pPr>
        <w:rPr>
          <w:rFonts w:ascii="ＭＳ 明朝" w:eastAsia="ＭＳ 明朝" w:hAnsi="ＭＳ 明朝"/>
          <w:sz w:val="24"/>
        </w:rPr>
      </w:pPr>
      <w:r w:rsidRPr="004A7175">
        <w:rPr>
          <w:rFonts w:ascii="ＭＳ 明朝" w:eastAsia="ＭＳ 明朝" w:hAnsi="ＭＳ 明朝" w:hint="eastAsia"/>
          <w:sz w:val="24"/>
        </w:rPr>
        <w:t>（３）ファイル形式　MOV</w:t>
      </w:r>
      <w:r w:rsidRPr="004A7175">
        <w:rPr>
          <w:rFonts w:ascii="ＭＳ 明朝" w:eastAsia="ＭＳ 明朝" w:hAnsi="ＭＳ 明朝"/>
          <w:sz w:val="24"/>
        </w:rPr>
        <w:t xml:space="preserve"> </w:t>
      </w:r>
    </w:p>
    <w:p w14:paraId="368E4103" w14:textId="107C6D6E" w:rsidR="007E7482" w:rsidRPr="004A7175" w:rsidRDefault="007E7482" w:rsidP="007E7482">
      <w:pPr>
        <w:rPr>
          <w:rFonts w:ascii="ＭＳ 明朝" w:eastAsia="ＭＳ 明朝" w:hAnsi="ＭＳ 明朝"/>
          <w:sz w:val="24"/>
        </w:rPr>
      </w:pPr>
      <w:r w:rsidRPr="004A7175">
        <w:rPr>
          <w:rFonts w:ascii="ＭＳ 明朝" w:eastAsia="ＭＳ 明朝" w:hAnsi="ＭＳ 明朝" w:hint="eastAsia"/>
          <w:sz w:val="24"/>
        </w:rPr>
        <w:t>（４）フレームレート　30fps</w:t>
      </w:r>
    </w:p>
    <w:p w14:paraId="6DAADB00" w14:textId="38C724EC" w:rsidR="007E7482" w:rsidRPr="004A7175" w:rsidRDefault="007E7482" w:rsidP="00BA4B25">
      <w:pPr>
        <w:rPr>
          <w:rFonts w:ascii="ＭＳ 明朝" w:eastAsia="ＭＳ 明朝" w:hAnsi="ＭＳ 明朝"/>
          <w:sz w:val="24"/>
        </w:rPr>
      </w:pPr>
    </w:p>
    <w:p w14:paraId="4AE04401" w14:textId="77777777" w:rsidR="00A05F21" w:rsidRPr="004A7175" w:rsidRDefault="00A05F21" w:rsidP="00BA4B25">
      <w:pPr>
        <w:rPr>
          <w:rFonts w:ascii="ＭＳ 明朝" w:eastAsia="ＭＳ 明朝" w:hAnsi="ＭＳ 明朝"/>
          <w:sz w:val="24"/>
        </w:rPr>
      </w:pPr>
    </w:p>
    <w:p w14:paraId="30F4BB96" w14:textId="77777777" w:rsidR="00A05F21" w:rsidRPr="004A7175" w:rsidRDefault="00A05F21" w:rsidP="00BA4B25">
      <w:pPr>
        <w:rPr>
          <w:rFonts w:ascii="ＭＳ 明朝" w:eastAsia="ＭＳ 明朝" w:hAnsi="ＭＳ 明朝"/>
          <w:sz w:val="24"/>
        </w:rPr>
      </w:pPr>
    </w:p>
    <w:p w14:paraId="4EA0901A" w14:textId="77777777" w:rsidR="007E7482" w:rsidRPr="004A7175" w:rsidRDefault="007E7482" w:rsidP="007E7482">
      <w:pPr>
        <w:pStyle w:val="a3"/>
        <w:numPr>
          <w:ilvl w:val="0"/>
          <w:numId w:val="23"/>
        </w:numPr>
        <w:ind w:leftChars="0"/>
        <w:rPr>
          <w:rFonts w:ascii="ＭＳ 明朝" w:eastAsia="ＭＳ 明朝" w:hAnsi="ＭＳ 明朝"/>
          <w:sz w:val="24"/>
        </w:rPr>
      </w:pPr>
      <w:r w:rsidRPr="004A7175">
        <w:rPr>
          <w:rFonts w:ascii="ＭＳ 明朝" w:eastAsia="ＭＳ 明朝" w:hAnsi="ＭＳ 明朝" w:hint="eastAsia"/>
          <w:sz w:val="24"/>
        </w:rPr>
        <w:t>動画提出締切日</w:t>
      </w:r>
    </w:p>
    <w:p w14:paraId="00C50E17" w14:textId="0DE967D6" w:rsidR="007E7482" w:rsidRPr="004A7175" w:rsidRDefault="007E7482" w:rsidP="007E7482">
      <w:pPr>
        <w:rPr>
          <w:rFonts w:ascii="ＭＳ 明朝" w:eastAsia="ＭＳ 明朝" w:hAnsi="ＭＳ 明朝"/>
          <w:sz w:val="24"/>
        </w:rPr>
      </w:pPr>
      <w:r w:rsidRPr="004A7175">
        <w:rPr>
          <w:rFonts w:ascii="ＭＳ 明朝" w:eastAsia="ＭＳ 明朝" w:hAnsi="ＭＳ 明朝" w:hint="eastAsia"/>
          <w:sz w:val="24"/>
        </w:rPr>
        <w:t>（１）</w:t>
      </w:r>
      <w:r w:rsidR="00182505">
        <w:rPr>
          <w:rFonts w:ascii="ＭＳ 明朝" w:eastAsia="ＭＳ 明朝" w:hAnsi="ＭＳ 明朝" w:hint="eastAsia"/>
          <w:sz w:val="24"/>
        </w:rPr>
        <w:t>令和３年１２月１７日当日消印有効とし</w:t>
      </w:r>
      <w:r w:rsidRPr="004A7175">
        <w:rPr>
          <w:rFonts w:ascii="ＭＳ 明朝" w:eastAsia="ＭＳ 明朝" w:hAnsi="ＭＳ 明朝" w:hint="eastAsia"/>
          <w:sz w:val="24"/>
        </w:rPr>
        <w:t>、事務局へ</w:t>
      </w:r>
      <w:r w:rsidR="00182505">
        <w:rPr>
          <w:rFonts w:ascii="ＭＳ 明朝" w:eastAsia="ＭＳ 明朝" w:hAnsi="ＭＳ 明朝" w:hint="eastAsia"/>
          <w:sz w:val="24"/>
        </w:rPr>
        <w:t>送付</w:t>
      </w:r>
      <w:r w:rsidRPr="004A7175">
        <w:rPr>
          <w:rFonts w:ascii="ＭＳ 明朝" w:eastAsia="ＭＳ 明朝" w:hAnsi="ＭＳ 明朝" w:hint="eastAsia"/>
          <w:sz w:val="24"/>
        </w:rPr>
        <w:t>する。</w:t>
      </w:r>
    </w:p>
    <w:p w14:paraId="22BA3743" w14:textId="6768DC5A" w:rsidR="007E7482" w:rsidRPr="004A7175" w:rsidRDefault="007E7482" w:rsidP="007E7482">
      <w:pPr>
        <w:rPr>
          <w:rFonts w:ascii="ＭＳ 明朝" w:eastAsia="ＭＳ 明朝" w:hAnsi="ＭＳ 明朝"/>
          <w:sz w:val="24"/>
        </w:rPr>
      </w:pPr>
      <w:r w:rsidRPr="004A7175">
        <w:rPr>
          <w:rFonts w:ascii="ＭＳ 明朝" w:eastAsia="ＭＳ 明朝" w:hAnsi="ＭＳ 明朝" w:hint="eastAsia"/>
          <w:sz w:val="24"/>
        </w:rPr>
        <w:t>（２）動画データ提出方法は事務局より別途案内する。</w:t>
      </w:r>
    </w:p>
    <w:p w14:paraId="66ABFBB5" w14:textId="43D62B4B" w:rsidR="00BD3FF1" w:rsidRPr="004A7175" w:rsidRDefault="006E75B4" w:rsidP="007A4DDF">
      <w:pPr>
        <w:rPr>
          <w:rFonts w:asciiTheme="minorEastAsia" w:hAnsiTheme="minorEastAsia"/>
          <w:sz w:val="22"/>
        </w:rPr>
      </w:pPr>
      <w:r w:rsidRPr="004A7175">
        <w:rPr>
          <w:rFonts w:asciiTheme="minorEastAsia" w:hAnsiTheme="minorEastAsia"/>
          <w:sz w:val="22"/>
        </w:rPr>
        <w:br w:type="page"/>
      </w:r>
    </w:p>
    <w:p w14:paraId="35F8996E" w14:textId="67BC8400" w:rsidR="00F94D55" w:rsidRPr="00EB51E4" w:rsidRDefault="001E6369" w:rsidP="00590F83">
      <w:pPr>
        <w:jc w:val="center"/>
        <w:rPr>
          <w:rFonts w:asciiTheme="minorEastAsia" w:hAnsiTheme="minorEastAsia"/>
          <w:sz w:val="24"/>
          <w:szCs w:val="24"/>
        </w:rPr>
      </w:pPr>
      <w:r w:rsidRPr="00EB51E4">
        <w:rPr>
          <w:rFonts w:asciiTheme="minorEastAsia" w:hAnsiTheme="minorEastAsia" w:hint="eastAsia"/>
          <w:sz w:val="24"/>
          <w:szCs w:val="24"/>
        </w:rPr>
        <w:t>別表</w:t>
      </w:r>
      <w:r w:rsidR="00FF671A" w:rsidRPr="00EB51E4">
        <w:rPr>
          <w:rFonts w:asciiTheme="minorEastAsia" w:hAnsiTheme="minorEastAsia" w:hint="eastAsia"/>
          <w:sz w:val="24"/>
          <w:szCs w:val="24"/>
        </w:rPr>
        <w:t>２</w:t>
      </w:r>
      <w:r w:rsidRPr="00EB51E4">
        <w:rPr>
          <w:rFonts w:asciiTheme="minorEastAsia" w:hAnsiTheme="minorEastAsia" w:hint="eastAsia"/>
          <w:sz w:val="24"/>
          <w:szCs w:val="24"/>
        </w:rPr>
        <w:t>.</w:t>
      </w:r>
      <w:r w:rsidR="00BD3FF1" w:rsidRPr="00EB51E4">
        <w:rPr>
          <w:rFonts w:asciiTheme="minorEastAsia" w:hAnsiTheme="minorEastAsia" w:hint="eastAsia"/>
          <w:sz w:val="24"/>
          <w:szCs w:val="24"/>
        </w:rPr>
        <w:t>第</w:t>
      </w:r>
      <w:r w:rsidR="00D04F43" w:rsidRPr="00490FD3">
        <w:rPr>
          <w:rFonts w:asciiTheme="minorEastAsia" w:hAnsiTheme="minorEastAsia" w:hint="eastAsia"/>
          <w:sz w:val="24"/>
          <w:szCs w:val="24"/>
        </w:rPr>
        <w:t>５</w:t>
      </w:r>
      <w:r w:rsidR="00BD3FF1" w:rsidRPr="00EB51E4">
        <w:rPr>
          <w:rFonts w:asciiTheme="minorEastAsia" w:hAnsiTheme="minorEastAsia" w:hint="eastAsia"/>
          <w:sz w:val="24"/>
          <w:szCs w:val="24"/>
        </w:rPr>
        <w:t>回和牛甲子園</w:t>
      </w:r>
      <w:r w:rsidR="007B072E" w:rsidRPr="00EB51E4">
        <w:rPr>
          <w:rFonts w:asciiTheme="minorEastAsia" w:hAnsiTheme="minorEastAsia" w:hint="eastAsia"/>
          <w:sz w:val="24"/>
          <w:szCs w:val="24"/>
        </w:rPr>
        <w:t>褒賞</w:t>
      </w:r>
      <w:r w:rsidR="00034C79" w:rsidRPr="00EB51E4">
        <w:rPr>
          <w:rFonts w:asciiTheme="minorEastAsia" w:hAnsiTheme="minorEastAsia" w:hint="eastAsia"/>
          <w:sz w:val="24"/>
          <w:szCs w:val="24"/>
        </w:rPr>
        <w:t>一覧</w:t>
      </w:r>
    </w:p>
    <w:tbl>
      <w:tblPr>
        <w:tblW w:w="8978" w:type="dxa"/>
        <w:tblInd w:w="84" w:type="dxa"/>
        <w:tblCellMar>
          <w:left w:w="99" w:type="dxa"/>
          <w:right w:w="99" w:type="dxa"/>
        </w:tblCellMar>
        <w:tblLook w:val="04A0" w:firstRow="1" w:lastRow="0" w:firstColumn="1" w:lastColumn="0" w:noHBand="0" w:noVBand="1"/>
      </w:tblPr>
      <w:tblGrid>
        <w:gridCol w:w="1341"/>
        <w:gridCol w:w="1699"/>
        <w:gridCol w:w="2090"/>
        <w:gridCol w:w="950"/>
        <w:gridCol w:w="2112"/>
        <w:gridCol w:w="786"/>
      </w:tblGrid>
      <w:tr w:rsidR="00EB51E4" w:rsidRPr="00EB51E4" w14:paraId="79368420" w14:textId="77777777" w:rsidTr="00477C6A">
        <w:trPr>
          <w:trHeight w:val="540"/>
        </w:trPr>
        <w:tc>
          <w:tcPr>
            <w:tcW w:w="3040"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D22E8C8" w14:textId="6E5DACD3" w:rsidR="006B0A24" w:rsidRPr="00EB51E4" w:rsidRDefault="006B0A24" w:rsidP="006B0A24">
            <w:pPr>
              <w:widowControl/>
              <w:jc w:val="center"/>
              <w:rPr>
                <w:rFonts w:asciiTheme="minorEastAsia" w:hAnsiTheme="minorEastAsia" w:cs="ＭＳ Ｐゴシック"/>
                <w:kern w:val="0"/>
                <w:sz w:val="24"/>
                <w:szCs w:val="24"/>
              </w:rPr>
            </w:pPr>
          </w:p>
        </w:tc>
        <w:tc>
          <w:tcPr>
            <w:tcW w:w="3040"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5F48EFA2" w14:textId="77777777" w:rsidR="006B0A24" w:rsidRPr="00EB51E4" w:rsidRDefault="006B0A24" w:rsidP="006B0A24">
            <w:pPr>
              <w:widowControl/>
              <w:jc w:val="center"/>
              <w:rPr>
                <w:rFonts w:asciiTheme="minorEastAsia" w:hAnsiTheme="minorEastAsia" w:cs="ＭＳ Ｐゴシック"/>
                <w:kern w:val="0"/>
                <w:sz w:val="24"/>
                <w:szCs w:val="24"/>
              </w:rPr>
            </w:pPr>
            <w:r w:rsidRPr="00EB51E4">
              <w:rPr>
                <w:rFonts w:asciiTheme="minorEastAsia" w:hAnsiTheme="minorEastAsia" w:cs="ＭＳ Ｐゴシック" w:hint="eastAsia"/>
                <w:kern w:val="0"/>
                <w:sz w:val="24"/>
                <w:szCs w:val="24"/>
              </w:rPr>
              <w:t>体験発表会</w:t>
            </w:r>
          </w:p>
        </w:tc>
        <w:tc>
          <w:tcPr>
            <w:tcW w:w="2898"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0C1E15C9" w14:textId="77777777" w:rsidR="006B0A24" w:rsidRPr="00EB51E4" w:rsidRDefault="006B0A24" w:rsidP="006B0A24">
            <w:pPr>
              <w:widowControl/>
              <w:jc w:val="center"/>
              <w:rPr>
                <w:rFonts w:asciiTheme="minorEastAsia" w:hAnsiTheme="minorEastAsia" w:cs="ＭＳ Ｐゴシック"/>
                <w:kern w:val="0"/>
                <w:sz w:val="24"/>
                <w:szCs w:val="24"/>
              </w:rPr>
            </w:pPr>
            <w:r w:rsidRPr="00EB51E4">
              <w:rPr>
                <w:rFonts w:asciiTheme="minorEastAsia" w:hAnsiTheme="minorEastAsia" w:cs="ＭＳ Ｐゴシック" w:hint="eastAsia"/>
                <w:kern w:val="0"/>
                <w:sz w:val="24"/>
                <w:szCs w:val="24"/>
              </w:rPr>
              <w:t>枝肉共励会</w:t>
            </w:r>
          </w:p>
        </w:tc>
      </w:tr>
      <w:tr w:rsidR="00EB51E4" w:rsidRPr="00EB51E4" w14:paraId="551B7673" w14:textId="77777777" w:rsidTr="00477C6A">
        <w:trPr>
          <w:trHeight w:val="540"/>
        </w:trPr>
        <w:tc>
          <w:tcPr>
            <w:tcW w:w="3040"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3B77C419" w14:textId="77777777" w:rsidR="006B0A24" w:rsidRPr="00EB51E4" w:rsidRDefault="006B0A24" w:rsidP="006B0A24">
            <w:pPr>
              <w:widowControl/>
              <w:jc w:val="center"/>
              <w:rPr>
                <w:rFonts w:asciiTheme="minorEastAsia" w:hAnsiTheme="minorEastAsia" w:cs="ＭＳ Ｐゴシック"/>
                <w:kern w:val="0"/>
                <w:sz w:val="24"/>
                <w:szCs w:val="24"/>
              </w:rPr>
            </w:pPr>
            <w:r w:rsidRPr="00EB51E4">
              <w:rPr>
                <w:rFonts w:asciiTheme="minorEastAsia" w:hAnsiTheme="minorEastAsia" w:cs="ＭＳ Ｐゴシック" w:hint="eastAsia"/>
                <w:kern w:val="0"/>
                <w:sz w:val="24"/>
                <w:szCs w:val="24"/>
              </w:rPr>
              <w:t>総合評価部門</w:t>
            </w:r>
          </w:p>
        </w:tc>
        <w:tc>
          <w:tcPr>
            <w:tcW w:w="3040"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7CAAD250" w14:textId="77777777" w:rsidR="006B0A24" w:rsidRPr="00EB51E4" w:rsidRDefault="006B0A24" w:rsidP="006B0A24">
            <w:pPr>
              <w:widowControl/>
              <w:jc w:val="center"/>
              <w:rPr>
                <w:rFonts w:asciiTheme="minorEastAsia" w:hAnsiTheme="minorEastAsia" w:cs="ＭＳ Ｐゴシック"/>
                <w:kern w:val="0"/>
                <w:sz w:val="24"/>
                <w:szCs w:val="24"/>
              </w:rPr>
            </w:pPr>
            <w:r w:rsidRPr="00EB51E4">
              <w:rPr>
                <w:rFonts w:asciiTheme="minorEastAsia" w:hAnsiTheme="minorEastAsia" w:cs="ＭＳ Ｐゴシック" w:hint="eastAsia"/>
                <w:kern w:val="0"/>
                <w:sz w:val="24"/>
                <w:szCs w:val="24"/>
              </w:rPr>
              <w:t>取組評価部門</w:t>
            </w:r>
          </w:p>
        </w:tc>
        <w:tc>
          <w:tcPr>
            <w:tcW w:w="2898"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40534218" w14:textId="77777777" w:rsidR="006B0A24" w:rsidRPr="00EB51E4" w:rsidRDefault="006B0A24" w:rsidP="006B0A24">
            <w:pPr>
              <w:widowControl/>
              <w:jc w:val="center"/>
              <w:rPr>
                <w:rFonts w:asciiTheme="minorEastAsia" w:hAnsiTheme="minorEastAsia" w:cs="ＭＳ Ｐゴシック"/>
                <w:kern w:val="0"/>
                <w:sz w:val="24"/>
                <w:szCs w:val="24"/>
              </w:rPr>
            </w:pPr>
            <w:r w:rsidRPr="00EB51E4">
              <w:rPr>
                <w:rFonts w:asciiTheme="minorEastAsia" w:hAnsiTheme="minorEastAsia" w:cs="ＭＳ Ｐゴシック" w:hint="eastAsia"/>
                <w:kern w:val="0"/>
                <w:sz w:val="24"/>
                <w:szCs w:val="24"/>
              </w:rPr>
              <w:t>枝肉評価部門</w:t>
            </w:r>
          </w:p>
        </w:tc>
      </w:tr>
      <w:tr w:rsidR="00EB51E4" w:rsidRPr="00EB51E4" w14:paraId="2E455FFD" w14:textId="77777777" w:rsidTr="00477C6A">
        <w:trPr>
          <w:trHeight w:val="540"/>
        </w:trPr>
        <w:tc>
          <w:tcPr>
            <w:tcW w:w="1341" w:type="dxa"/>
            <w:tcBorders>
              <w:top w:val="nil"/>
              <w:left w:val="single" w:sz="8" w:space="0" w:color="auto"/>
              <w:bottom w:val="single" w:sz="4" w:space="0" w:color="auto"/>
              <w:right w:val="single" w:sz="4" w:space="0" w:color="auto"/>
            </w:tcBorders>
            <w:shd w:val="clear" w:color="auto" w:fill="auto"/>
            <w:noWrap/>
            <w:vAlign w:val="center"/>
            <w:hideMark/>
          </w:tcPr>
          <w:p w14:paraId="199BEA8D" w14:textId="77777777" w:rsidR="006B0A24" w:rsidRPr="00EB51E4" w:rsidRDefault="006B0A24" w:rsidP="006B0A24">
            <w:pPr>
              <w:widowControl/>
              <w:jc w:val="center"/>
              <w:rPr>
                <w:rFonts w:asciiTheme="minorEastAsia" w:hAnsiTheme="minorEastAsia" w:cs="ＭＳ Ｐゴシック"/>
                <w:kern w:val="0"/>
                <w:sz w:val="24"/>
                <w:szCs w:val="24"/>
              </w:rPr>
            </w:pPr>
            <w:r w:rsidRPr="00EB51E4">
              <w:rPr>
                <w:rFonts w:asciiTheme="minorEastAsia" w:hAnsiTheme="minorEastAsia" w:cs="ＭＳ Ｐゴシック" w:hint="eastAsia"/>
                <w:kern w:val="0"/>
                <w:sz w:val="24"/>
                <w:szCs w:val="24"/>
              </w:rPr>
              <w:t>最優秀賞</w:t>
            </w:r>
          </w:p>
        </w:tc>
        <w:tc>
          <w:tcPr>
            <w:tcW w:w="1699" w:type="dxa"/>
            <w:tcBorders>
              <w:top w:val="nil"/>
              <w:left w:val="nil"/>
              <w:bottom w:val="single" w:sz="4" w:space="0" w:color="auto"/>
              <w:right w:val="single" w:sz="8" w:space="0" w:color="auto"/>
            </w:tcBorders>
            <w:shd w:val="clear" w:color="auto" w:fill="auto"/>
            <w:noWrap/>
            <w:vAlign w:val="center"/>
            <w:hideMark/>
          </w:tcPr>
          <w:p w14:paraId="0D81F5B9" w14:textId="77777777" w:rsidR="006B0A24" w:rsidRPr="00EB51E4" w:rsidRDefault="006B0A24" w:rsidP="006B0A24">
            <w:pPr>
              <w:widowControl/>
              <w:jc w:val="center"/>
              <w:rPr>
                <w:rFonts w:asciiTheme="minorEastAsia" w:hAnsiTheme="minorEastAsia" w:cs="ＭＳ Ｐゴシック"/>
                <w:kern w:val="0"/>
                <w:sz w:val="24"/>
                <w:szCs w:val="24"/>
              </w:rPr>
            </w:pPr>
            <w:r w:rsidRPr="00EB51E4">
              <w:rPr>
                <w:rFonts w:asciiTheme="minorEastAsia" w:hAnsiTheme="minorEastAsia" w:cs="ＭＳ Ｐゴシック" w:hint="eastAsia"/>
                <w:kern w:val="0"/>
                <w:sz w:val="24"/>
                <w:szCs w:val="24"/>
              </w:rPr>
              <w:t>１点</w:t>
            </w:r>
          </w:p>
        </w:tc>
        <w:tc>
          <w:tcPr>
            <w:tcW w:w="2090" w:type="dxa"/>
            <w:tcBorders>
              <w:top w:val="nil"/>
              <w:left w:val="nil"/>
              <w:bottom w:val="single" w:sz="4" w:space="0" w:color="auto"/>
              <w:right w:val="single" w:sz="4" w:space="0" w:color="auto"/>
            </w:tcBorders>
            <w:shd w:val="clear" w:color="auto" w:fill="auto"/>
            <w:noWrap/>
            <w:vAlign w:val="center"/>
            <w:hideMark/>
          </w:tcPr>
          <w:p w14:paraId="4DBC6D28" w14:textId="77777777" w:rsidR="006B0A24" w:rsidRPr="00EB51E4" w:rsidRDefault="006B0A24" w:rsidP="006B0A24">
            <w:pPr>
              <w:widowControl/>
              <w:jc w:val="center"/>
              <w:rPr>
                <w:rFonts w:asciiTheme="minorEastAsia" w:hAnsiTheme="minorEastAsia" w:cs="ＭＳ Ｐゴシック"/>
                <w:kern w:val="0"/>
                <w:sz w:val="24"/>
                <w:szCs w:val="24"/>
              </w:rPr>
            </w:pPr>
            <w:r w:rsidRPr="00EB51E4">
              <w:rPr>
                <w:rFonts w:asciiTheme="minorEastAsia" w:hAnsiTheme="minorEastAsia" w:cs="ＭＳ Ｐゴシック" w:hint="eastAsia"/>
                <w:kern w:val="0"/>
                <w:sz w:val="24"/>
                <w:szCs w:val="24"/>
              </w:rPr>
              <w:t>最優秀賞</w:t>
            </w:r>
          </w:p>
        </w:tc>
        <w:tc>
          <w:tcPr>
            <w:tcW w:w="950" w:type="dxa"/>
            <w:tcBorders>
              <w:top w:val="nil"/>
              <w:left w:val="nil"/>
              <w:bottom w:val="single" w:sz="4" w:space="0" w:color="auto"/>
              <w:right w:val="single" w:sz="8" w:space="0" w:color="auto"/>
            </w:tcBorders>
            <w:shd w:val="clear" w:color="auto" w:fill="auto"/>
            <w:noWrap/>
            <w:vAlign w:val="center"/>
            <w:hideMark/>
          </w:tcPr>
          <w:p w14:paraId="50B48527" w14:textId="77777777" w:rsidR="006B0A24" w:rsidRPr="00EB51E4" w:rsidRDefault="009B776E" w:rsidP="006B0A24">
            <w:pPr>
              <w:widowControl/>
              <w:jc w:val="center"/>
              <w:rPr>
                <w:rFonts w:asciiTheme="minorEastAsia" w:hAnsiTheme="minorEastAsia" w:cs="ＭＳ Ｐゴシック"/>
                <w:kern w:val="0"/>
                <w:sz w:val="24"/>
                <w:szCs w:val="24"/>
              </w:rPr>
            </w:pPr>
            <w:r w:rsidRPr="00EB51E4">
              <w:rPr>
                <w:rFonts w:asciiTheme="minorEastAsia" w:hAnsiTheme="minorEastAsia" w:cs="ＭＳ Ｐゴシック" w:hint="eastAsia"/>
                <w:kern w:val="0"/>
                <w:sz w:val="24"/>
                <w:szCs w:val="24"/>
              </w:rPr>
              <w:t>１</w:t>
            </w:r>
            <w:r w:rsidR="006B0A24" w:rsidRPr="00EB51E4">
              <w:rPr>
                <w:rFonts w:asciiTheme="minorEastAsia" w:hAnsiTheme="minorEastAsia" w:cs="ＭＳ Ｐゴシック" w:hint="eastAsia"/>
                <w:kern w:val="0"/>
                <w:sz w:val="24"/>
                <w:szCs w:val="24"/>
              </w:rPr>
              <w:t>点</w:t>
            </w:r>
          </w:p>
        </w:tc>
        <w:tc>
          <w:tcPr>
            <w:tcW w:w="2112" w:type="dxa"/>
            <w:tcBorders>
              <w:top w:val="nil"/>
              <w:left w:val="nil"/>
              <w:bottom w:val="single" w:sz="4" w:space="0" w:color="auto"/>
              <w:right w:val="single" w:sz="4" w:space="0" w:color="auto"/>
            </w:tcBorders>
            <w:shd w:val="clear" w:color="auto" w:fill="auto"/>
            <w:noWrap/>
            <w:vAlign w:val="center"/>
            <w:hideMark/>
          </w:tcPr>
          <w:p w14:paraId="3864F90B" w14:textId="77777777" w:rsidR="006B0A24" w:rsidRPr="00EB51E4" w:rsidRDefault="006B0A24" w:rsidP="006B0A24">
            <w:pPr>
              <w:widowControl/>
              <w:jc w:val="center"/>
              <w:rPr>
                <w:rFonts w:asciiTheme="minorEastAsia" w:hAnsiTheme="minorEastAsia" w:cs="ＭＳ Ｐゴシック"/>
                <w:kern w:val="0"/>
                <w:sz w:val="24"/>
                <w:szCs w:val="24"/>
              </w:rPr>
            </w:pPr>
            <w:r w:rsidRPr="00EB51E4">
              <w:rPr>
                <w:rFonts w:asciiTheme="minorEastAsia" w:hAnsiTheme="minorEastAsia" w:cs="ＭＳ Ｐゴシック" w:hint="eastAsia"/>
                <w:kern w:val="0"/>
                <w:sz w:val="24"/>
                <w:szCs w:val="24"/>
              </w:rPr>
              <w:t>最優秀賞</w:t>
            </w:r>
          </w:p>
        </w:tc>
        <w:tc>
          <w:tcPr>
            <w:tcW w:w="786" w:type="dxa"/>
            <w:tcBorders>
              <w:top w:val="nil"/>
              <w:left w:val="nil"/>
              <w:bottom w:val="single" w:sz="4" w:space="0" w:color="auto"/>
              <w:right w:val="single" w:sz="8" w:space="0" w:color="auto"/>
            </w:tcBorders>
            <w:shd w:val="clear" w:color="auto" w:fill="auto"/>
            <w:noWrap/>
            <w:vAlign w:val="center"/>
            <w:hideMark/>
          </w:tcPr>
          <w:p w14:paraId="14B2E69A" w14:textId="77777777" w:rsidR="006B0A24" w:rsidRPr="00EB51E4" w:rsidRDefault="006B0A24" w:rsidP="006B0A24">
            <w:pPr>
              <w:widowControl/>
              <w:jc w:val="center"/>
              <w:rPr>
                <w:rFonts w:asciiTheme="minorEastAsia" w:hAnsiTheme="minorEastAsia" w:cs="ＭＳ Ｐゴシック"/>
                <w:kern w:val="0"/>
                <w:sz w:val="24"/>
                <w:szCs w:val="24"/>
              </w:rPr>
            </w:pPr>
            <w:r w:rsidRPr="00EB51E4">
              <w:rPr>
                <w:rFonts w:asciiTheme="minorEastAsia" w:hAnsiTheme="minorEastAsia" w:cs="ＭＳ Ｐゴシック" w:hint="eastAsia"/>
                <w:kern w:val="0"/>
                <w:sz w:val="24"/>
                <w:szCs w:val="24"/>
              </w:rPr>
              <w:t>１点</w:t>
            </w:r>
          </w:p>
        </w:tc>
      </w:tr>
      <w:tr w:rsidR="00EB51E4" w:rsidRPr="00EB51E4" w14:paraId="67EB11B3" w14:textId="77777777" w:rsidTr="00477C6A">
        <w:trPr>
          <w:trHeight w:val="540"/>
        </w:trPr>
        <w:tc>
          <w:tcPr>
            <w:tcW w:w="134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6802FAC" w14:textId="77777777" w:rsidR="006B0A24" w:rsidRPr="00EB51E4" w:rsidRDefault="006B0A24" w:rsidP="006B0A24">
            <w:pPr>
              <w:widowControl/>
              <w:jc w:val="center"/>
              <w:rPr>
                <w:rFonts w:asciiTheme="minorEastAsia" w:hAnsiTheme="minorEastAsia" w:cs="ＭＳ Ｐゴシック"/>
                <w:kern w:val="0"/>
                <w:sz w:val="24"/>
                <w:szCs w:val="24"/>
              </w:rPr>
            </w:pPr>
            <w:r w:rsidRPr="00EB51E4">
              <w:rPr>
                <w:rFonts w:asciiTheme="minorEastAsia" w:hAnsiTheme="minorEastAsia" w:cs="ＭＳ Ｐゴシック" w:hint="eastAsia"/>
                <w:kern w:val="0"/>
                <w:sz w:val="24"/>
                <w:szCs w:val="24"/>
              </w:rPr>
              <w:t>奨励賞</w:t>
            </w:r>
          </w:p>
        </w:tc>
        <w:tc>
          <w:tcPr>
            <w:tcW w:w="1699" w:type="dxa"/>
            <w:vMerge w:val="restart"/>
            <w:tcBorders>
              <w:top w:val="nil"/>
              <w:left w:val="single" w:sz="4" w:space="0" w:color="auto"/>
              <w:bottom w:val="single" w:sz="4" w:space="0" w:color="auto"/>
              <w:right w:val="single" w:sz="8" w:space="0" w:color="auto"/>
            </w:tcBorders>
            <w:shd w:val="clear" w:color="auto" w:fill="auto"/>
            <w:vAlign w:val="center"/>
            <w:hideMark/>
          </w:tcPr>
          <w:p w14:paraId="18B6D71F" w14:textId="77777777" w:rsidR="00142A22" w:rsidRPr="00EB51E4" w:rsidRDefault="006B0A24" w:rsidP="006B0A24">
            <w:pPr>
              <w:widowControl/>
              <w:jc w:val="center"/>
              <w:rPr>
                <w:rFonts w:asciiTheme="minorEastAsia" w:hAnsiTheme="minorEastAsia" w:cs="ＭＳ Ｐゴシック"/>
                <w:kern w:val="0"/>
                <w:sz w:val="24"/>
                <w:szCs w:val="24"/>
              </w:rPr>
            </w:pPr>
            <w:r w:rsidRPr="00EB51E4">
              <w:rPr>
                <w:rFonts w:asciiTheme="minorEastAsia" w:hAnsiTheme="minorEastAsia" w:cs="ＭＳ Ｐゴシック" w:hint="eastAsia"/>
                <w:kern w:val="0"/>
                <w:sz w:val="24"/>
                <w:szCs w:val="24"/>
              </w:rPr>
              <w:t>最優秀</w:t>
            </w:r>
            <w:r w:rsidR="00DE4898" w:rsidRPr="00EB51E4">
              <w:rPr>
                <w:rFonts w:asciiTheme="minorEastAsia" w:hAnsiTheme="minorEastAsia" w:cs="ＭＳ Ｐゴシック" w:hint="eastAsia"/>
                <w:kern w:val="0"/>
                <w:sz w:val="24"/>
                <w:szCs w:val="24"/>
              </w:rPr>
              <w:t>賞以外</w:t>
            </w:r>
          </w:p>
          <w:p w14:paraId="6EB1AD40" w14:textId="0E381629" w:rsidR="006B0A24" w:rsidRPr="00EB51E4" w:rsidRDefault="00DE4898" w:rsidP="006B0A24">
            <w:pPr>
              <w:widowControl/>
              <w:jc w:val="center"/>
              <w:rPr>
                <w:rFonts w:asciiTheme="minorEastAsia" w:hAnsiTheme="minorEastAsia" w:cs="ＭＳ Ｐゴシック"/>
                <w:kern w:val="0"/>
                <w:sz w:val="24"/>
                <w:szCs w:val="24"/>
              </w:rPr>
            </w:pPr>
            <w:r w:rsidRPr="00EB51E4">
              <w:rPr>
                <w:rFonts w:asciiTheme="minorEastAsia" w:hAnsiTheme="minorEastAsia" w:cs="ＭＳ Ｐゴシック" w:hint="eastAsia"/>
                <w:kern w:val="0"/>
                <w:sz w:val="24"/>
                <w:szCs w:val="24"/>
              </w:rPr>
              <w:t>全参加校</w:t>
            </w:r>
          </w:p>
        </w:tc>
        <w:tc>
          <w:tcPr>
            <w:tcW w:w="2090" w:type="dxa"/>
            <w:tcBorders>
              <w:top w:val="nil"/>
              <w:left w:val="nil"/>
              <w:bottom w:val="single" w:sz="4" w:space="0" w:color="auto"/>
              <w:right w:val="single" w:sz="4" w:space="0" w:color="auto"/>
            </w:tcBorders>
            <w:shd w:val="clear" w:color="auto" w:fill="auto"/>
            <w:noWrap/>
            <w:vAlign w:val="center"/>
            <w:hideMark/>
          </w:tcPr>
          <w:p w14:paraId="3150734D" w14:textId="77777777" w:rsidR="006B0A24" w:rsidRPr="00EB51E4" w:rsidRDefault="006B0A24" w:rsidP="006B0A24">
            <w:pPr>
              <w:widowControl/>
              <w:jc w:val="center"/>
              <w:rPr>
                <w:rFonts w:asciiTheme="minorEastAsia" w:hAnsiTheme="minorEastAsia" w:cs="ＭＳ Ｐゴシック"/>
                <w:kern w:val="0"/>
                <w:sz w:val="24"/>
                <w:szCs w:val="24"/>
              </w:rPr>
            </w:pPr>
            <w:r w:rsidRPr="00EB51E4">
              <w:rPr>
                <w:rFonts w:asciiTheme="minorEastAsia" w:hAnsiTheme="minorEastAsia" w:cs="ＭＳ Ｐゴシック" w:hint="eastAsia"/>
                <w:kern w:val="0"/>
                <w:sz w:val="24"/>
                <w:szCs w:val="24"/>
              </w:rPr>
              <w:t>優秀賞</w:t>
            </w:r>
          </w:p>
        </w:tc>
        <w:tc>
          <w:tcPr>
            <w:tcW w:w="950" w:type="dxa"/>
            <w:tcBorders>
              <w:top w:val="nil"/>
              <w:left w:val="nil"/>
              <w:bottom w:val="single" w:sz="4" w:space="0" w:color="auto"/>
              <w:right w:val="single" w:sz="8" w:space="0" w:color="auto"/>
            </w:tcBorders>
            <w:shd w:val="clear" w:color="auto" w:fill="auto"/>
            <w:noWrap/>
            <w:vAlign w:val="center"/>
            <w:hideMark/>
          </w:tcPr>
          <w:p w14:paraId="76641EF8" w14:textId="77777777" w:rsidR="006B0A24" w:rsidRPr="00EB51E4" w:rsidRDefault="009B776E" w:rsidP="006B0A24">
            <w:pPr>
              <w:widowControl/>
              <w:jc w:val="center"/>
              <w:rPr>
                <w:rFonts w:asciiTheme="minorEastAsia" w:hAnsiTheme="minorEastAsia" w:cs="ＭＳ Ｐゴシック"/>
                <w:kern w:val="0"/>
                <w:sz w:val="24"/>
                <w:szCs w:val="24"/>
              </w:rPr>
            </w:pPr>
            <w:r w:rsidRPr="00EB51E4">
              <w:rPr>
                <w:rFonts w:asciiTheme="minorEastAsia" w:hAnsiTheme="minorEastAsia" w:cs="ＭＳ Ｐゴシック" w:hint="eastAsia"/>
                <w:kern w:val="0"/>
                <w:sz w:val="24"/>
                <w:szCs w:val="24"/>
              </w:rPr>
              <w:t>２</w:t>
            </w:r>
            <w:r w:rsidR="006B0A24" w:rsidRPr="00EB51E4">
              <w:rPr>
                <w:rFonts w:asciiTheme="minorEastAsia" w:hAnsiTheme="minorEastAsia" w:cs="ＭＳ Ｐゴシック" w:hint="eastAsia"/>
                <w:kern w:val="0"/>
                <w:sz w:val="24"/>
                <w:szCs w:val="24"/>
              </w:rPr>
              <w:t>点</w:t>
            </w:r>
          </w:p>
        </w:tc>
        <w:tc>
          <w:tcPr>
            <w:tcW w:w="2112" w:type="dxa"/>
            <w:tcBorders>
              <w:top w:val="nil"/>
              <w:left w:val="nil"/>
              <w:bottom w:val="single" w:sz="4" w:space="0" w:color="auto"/>
              <w:right w:val="single" w:sz="4" w:space="0" w:color="auto"/>
            </w:tcBorders>
            <w:shd w:val="clear" w:color="auto" w:fill="auto"/>
            <w:noWrap/>
            <w:vAlign w:val="center"/>
            <w:hideMark/>
          </w:tcPr>
          <w:p w14:paraId="7A0513AA" w14:textId="77777777" w:rsidR="006B0A24" w:rsidRPr="00EB51E4" w:rsidRDefault="006B0A24" w:rsidP="006B0A24">
            <w:pPr>
              <w:widowControl/>
              <w:jc w:val="center"/>
              <w:rPr>
                <w:rFonts w:asciiTheme="minorEastAsia" w:hAnsiTheme="minorEastAsia" w:cs="ＭＳ Ｐゴシック"/>
                <w:kern w:val="0"/>
                <w:sz w:val="24"/>
                <w:szCs w:val="24"/>
              </w:rPr>
            </w:pPr>
            <w:r w:rsidRPr="00EB51E4">
              <w:rPr>
                <w:rFonts w:asciiTheme="minorEastAsia" w:hAnsiTheme="minorEastAsia" w:cs="ＭＳ Ｐゴシック" w:hint="eastAsia"/>
                <w:kern w:val="0"/>
                <w:sz w:val="24"/>
                <w:szCs w:val="24"/>
              </w:rPr>
              <w:t>優秀賞</w:t>
            </w:r>
          </w:p>
        </w:tc>
        <w:tc>
          <w:tcPr>
            <w:tcW w:w="786" w:type="dxa"/>
            <w:tcBorders>
              <w:top w:val="nil"/>
              <w:left w:val="nil"/>
              <w:bottom w:val="single" w:sz="4" w:space="0" w:color="auto"/>
              <w:right w:val="single" w:sz="8" w:space="0" w:color="auto"/>
            </w:tcBorders>
            <w:shd w:val="clear" w:color="auto" w:fill="auto"/>
            <w:noWrap/>
            <w:vAlign w:val="center"/>
            <w:hideMark/>
          </w:tcPr>
          <w:p w14:paraId="2FD05F76" w14:textId="77777777" w:rsidR="006B0A24" w:rsidRPr="00EB51E4" w:rsidRDefault="006B0A24" w:rsidP="006B0A24">
            <w:pPr>
              <w:widowControl/>
              <w:jc w:val="center"/>
              <w:rPr>
                <w:rFonts w:asciiTheme="minorEastAsia" w:hAnsiTheme="minorEastAsia" w:cs="ＭＳ Ｐゴシック"/>
                <w:kern w:val="0"/>
                <w:sz w:val="24"/>
                <w:szCs w:val="24"/>
              </w:rPr>
            </w:pPr>
            <w:r w:rsidRPr="00EB51E4">
              <w:rPr>
                <w:rFonts w:asciiTheme="minorEastAsia" w:hAnsiTheme="minorEastAsia" w:cs="ＭＳ Ｐゴシック" w:hint="eastAsia"/>
                <w:kern w:val="0"/>
                <w:sz w:val="24"/>
                <w:szCs w:val="24"/>
              </w:rPr>
              <w:t>２点</w:t>
            </w:r>
          </w:p>
        </w:tc>
      </w:tr>
      <w:tr w:rsidR="00EB51E4" w:rsidRPr="00EB51E4" w14:paraId="353B081A" w14:textId="77777777" w:rsidTr="00477C6A">
        <w:trPr>
          <w:trHeight w:val="540"/>
        </w:trPr>
        <w:tc>
          <w:tcPr>
            <w:tcW w:w="1341" w:type="dxa"/>
            <w:vMerge/>
            <w:tcBorders>
              <w:top w:val="nil"/>
              <w:left w:val="single" w:sz="8" w:space="0" w:color="auto"/>
              <w:bottom w:val="single" w:sz="4" w:space="0" w:color="auto"/>
              <w:right w:val="single" w:sz="4" w:space="0" w:color="auto"/>
            </w:tcBorders>
            <w:vAlign w:val="center"/>
            <w:hideMark/>
          </w:tcPr>
          <w:p w14:paraId="4012E614" w14:textId="77777777" w:rsidR="006B0A24" w:rsidRPr="00EB51E4" w:rsidRDefault="006B0A24" w:rsidP="006B0A24">
            <w:pPr>
              <w:widowControl/>
              <w:jc w:val="left"/>
              <w:rPr>
                <w:rFonts w:asciiTheme="minorEastAsia" w:hAnsiTheme="minorEastAsia" w:cs="ＭＳ Ｐゴシック"/>
                <w:kern w:val="0"/>
                <w:sz w:val="24"/>
                <w:szCs w:val="24"/>
              </w:rPr>
            </w:pPr>
          </w:p>
        </w:tc>
        <w:tc>
          <w:tcPr>
            <w:tcW w:w="1699" w:type="dxa"/>
            <w:vMerge/>
            <w:tcBorders>
              <w:top w:val="nil"/>
              <w:left w:val="single" w:sz="4" w:space="0" w:color="auto"/>
              <w:bottom w:val="single" w:sz="4" w:space="0" w:color="auto"/>
              <w:right w:val="single" w:sz="8" w:space="0" w:color="auto"/>
            </w:tcBorders>
            <w:vAlign w:val="center"/>
            <w:hideMark/>
          </w:tcPr>
          <w:p w14:paraId="3011763E" w14:textId="77777777" w:rsidR="006B0A24" w:rsidRPr="00EB51E4" w:rsidRDefault="006B0A24" w:rsidP="006B0A24">
            <w:pPr>
              <w:widowControl/>
              <w:jc w:val="left"/>
              <w:rPr>
                <w:rFonts w:asciiTheme="minorEastAsia" w:hAnsiTheme="minorEastAsia" w:cs="ＭＳ Ｐゴシック"/>
                <w:kern w:val="0"/>
                <w:sz w:val="24"/>
                <w:szCs w:val="24"/>
              </w:rPr>
            </w:pPr>
          </w:p>
        </w:tc>
        <w:tc>
          <w:tcPr>
            <w:tcW w:w="2090" w:type="dxa"/>
            <w:tcBorders>
              <w:top w:val="nil"/>
              <w:left w:val="nil"/>
              <w:bottom w:val="nil"/>
              <w:right w:val="single" w:sz="4" w:space="0" w:color="auto"/>
            </w:tcBorders>
            <w:shd w:val="clear" w:color="auto" w:fill="auto"/>
            <w:noWrap/>
            <w:vAlign w:val="center"/>
            <w:hideMark/>
          </w:tcPr>
          <w:p w14:paraId="28F1EE5C" w14:textId="77777777" w:rsidR="006B0A24" w:rsidRPr="00EB51E4" w:rsidRDefault="006B0A24" w:rsidP="006B0A24">
            <w:pPr>
              <w:widowControl/>
              <w:jc w:val="center"/>
              <w:rPr>
                <w:rFonts w:asciiTheme="minorEastAsia" w:hAnsiTheme="minorEastAsia" w:cs="ＭＳ Ｐゴシック"/>
                <w:kern w:val="0"/>
                <w:sz w:val="24"/>
                <w:szCs w:val="24"/>
              </w:rPr>
            </w:pPr>
            <w:r w:rsidRPr="00EB51E4">
              <w:rPr>
                <w:rFonts w:asciiTheme="minorEastAsia" w:hAnsiTheme="minorEastAsia" w:cs="ＭＳ Ｐゴシック" w:hint="eastAsia"/>
                <w:kern w:val="0"/>
                <w:sz w:val="24"/>
                <w:szCs w:val="24"/>
              </w:rPr>
              <w:t>優良賞</w:t>
            </w:r>
          </w:p>
        </w:tc>
        <w:tc>
          <w:tcPr>
            <w:tcW w:w="950" w:type="dxa"/>
            <w:tcBorders>
              <w:top w:val="nil"/>
              <w:left w:val="nil"/>
              <w:bottom w:val="nil"/>
              <w:right w:val="single" w:sz="8" w:space="0" w:color="auto"/>
            </w:tcBorders>
            <w:shd w:val="clear" w:color="auto" w:fill="auto"/>
            <w:noWrap/>
            <w:vAlign w:val="center"/>
            <w:hideMark/>
          </w:tcPr>
          <w:p w14:paraId="6451FDFC" w14:textId="77777777" w:rsidR="006B0A24" w:rsidRPr="00EB51E4" w:rsidRDefault="009B776E" w:rsidP="006B0A24">
            <w:pPr>
              <w:widowControl/>
              <w:jc w:val="center"/>
              <w:rPr>
                <w:rFonts w:asciiTheme="minorEastAsia" w:hAnsiTheme="minorEastAsia" w:cs="ＭＳ Ｐゴシック"/>
                <w:kern w:val="0"/>
                <w:sz w:val="24"/>
                <w:szCs w:val="24"/>
              </w:rPr>
            </w:pPr>
            <w:r w:rsidRPr="00EB51E4">
              <w:rPr>
                <w:rFonts w:asciiTheme="minorEastAsia" w:hAnsiTheme="minorEastAsia" w:cs="ＭＳ Ｐゴシック" w:hint="eastAsia"/>
                <w:kern w:val="0"/>
                <w:sz w:val="24"/>
                <w:szCs w:val="24"/>
              </w:rPr>
              <w:t>３</w:t>
            </w:r>
            <w:r w:rsidR="006B0A24" w:rsidRPr="00EB51E4">
              <w:rPr>
                <w:rFonts w:asciiTheme="minorEastAsia" w:hAnsiTheme="minorEastAsia" w:cs="ＭＳ Ｐゴシック" w:hint="eastAsia"/>
                <w:kern w:val="0"/>
                <w:sz w:val="24"/>
                <w:szCs w:val="24"/>
              </w:rPr>
              <w:t>点</w:t>
            </w:r>
          </w:p>
        </w:tc>
        <w:tc>
          <w:tcPr>
            <w:tcW w:w="2112" w:type="dxa"/>
            <w:tcBorders>
              <w:top w:val="nil"/>
              <w:left w:val="nil"/>
              <w:bottom w:val="nil"/>
              <w:right w:val="single" w:sz="4" w:space="0" w:color="auto"/>
            </w:tcBorders>
            <w:shd w:val="clear" w:color="auto" w:fill="auto"/>
            <w:noWrap/>
            <w:vAlign w:val="center"/>
            <w:hideMark/>
          </w:tcPr>
          <w:p w14:paraId="3889A016" w14:textId="77777777" w:rsidR="006B0A24" w:rsidRPr="00EB51E4" w:rsidRDefault="006B0A24" w:rsidP="006B0A24">
            <w:pPr>
              <w:widowControl/>
              <w:jc w:val="center"/>
              <w:rPr>
                <w:rFonts w:asciiTheme="minorEastAsia" w:hAnsiTheme="minorEastAsia" w:cs="ＭＳ Ｐゴシック"/>
                <w:kern w:val="0"/>
                <w:sz w:val="24"/>
                <w:szCs w:val="24"/>
              </w:rPr>
            </w:pPr>
            <w:r w:rsidRPr="00EB51E4">
              <w:rPr>
                <w:rFonts w:asciiTheme="minorEastAsia" w:hAnsiTheme="minorEastAsia" w:cs="ＭＳ Ｐゴシック" w:hint="eastAsia"/>
                <w:kern w:val="0"/>
                <w:sz w:val="24"/>
                <w:szCs w:val="24"/>
              </w:rPr>
              <w:t>優良賞</w:t>
            </w:r>
          </w:p>
        </w:tc>
        <w:tc>
          <w:tcPr>
            <w:tcW w:w="786" w:type="dxa"/>
            <w:tcBorders>
              <w:top w:val="nil"/>
              <w:left w:val="nil"/>
              <w:bottom w:val="nil"/>
              <w:right w:val="single" w:sz="8" w:space="0" w:color="auto"/>
            </w:tcBorders>
            <w:shd w:val="clear" w:color="auto" w:fill="auto"/>
            <w:noWrap/>
            <w:vAlign w:val="center"/>
            <w:hideMark/>
          </w:tcPr>
          <w:p w14:paraId="12CF4948" w14:textId="77777777" w:rsidR="006B0A24" w:rsidRPr="00EB51E4" w:rsidRDefault="006B0A24" w:rsidP="006B0A24">
            <w:pPr>
              <w:widowControl/>
              <w:jc w:val="center"/>
              <w:rPr>
                <w:rFonts w:asciiTheme="minorEastAsia" w:hAnsiTheme="minorEastAsia" w:cs="ＭＳ Ｐゴシック"/>
                <w:kern w:val="0"/>
                <w:sz w:val="24"/>
                <w:szCs w:val="24"/>
              </w:rPr>
            </w:pPr>
            <w:r w:rsidRPr="00EB51E4">
              <w:rPr>
                <w:rFonts w:asciiTheme="minorEastAsia" w:hAnsiTheme="minorEastAsia" w:cs="ＭＳ Ｐゴシック" w:hint="eastAsia"/>
                <w:kern w:val="0"/>
                <w:sz w:val="24"/>
                <w:szCs w:val="24"/>
              </w:rPr>
              <w:t>３点</w:t>
            </w:r>
          </w:p>
        </w:tc>
      </w:tr>
      <w:tr w:rsidR="006B0A24" w:rsidRPr="00EB51E4" w14:paraId="180FB216" w14:textId="77777777" w:rsidTr="00477C6A">
        <w:trPr>
          <w:trHeight w:val="540"/>
        </w:trPr>
        <w:tc>
          <w:tcPr>
            <w:tcW w:w="134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4B2A915" w14:textId="77777777" w:rsidR="006B0A24" w:rsidRPr="00EB51E4" w:rsidRDefault="006B0A24" w:rsidP="006B0A24">
            <w:pPr>
              <w:widowControl/>
              <w:jc w:val="center"/>
              <w:rPr>
                <w:rFonts w:asciiTheme="minorEastAsia" w:hAnsiTheme="minorEastAsia" w:cs="ＭＳ Ｐゴシック"/>
                <w:kern w:val="0"/>
                <w:sz w:val="24"/>
                <w:szCs w:val="24"/>
              </w:rPr>
            </w:pPr>
            <w:r w:rsidRPr="00EB51E4">
              <w:rPr>
                <w:rFonts w:asciiTheme="minorEastAsia" w:hAnsiTheme="minorEastAsia" w:cs="ＭＳ Ｐゴシック" w:hint="eastAsia"/>
                <w:kern w:val="0"/>
                <w:sz w:val="24"/>
                <w:szCs w:val="24"/>
              </w:rPr>
              <w:t>合計</w:t>
            </w:r>
          </w:p>
        </w:tc>
        <w:tc>
          <w:tcPr>
            <w:tcW w:w="1699" w:type="dxa"/>
            <w:tcBorders>
              <w:top w:val="single" w:sz="8" w:space="0" w:color="auto"/>
              <w:left w:val="nil"/>
              <w:bottom w:val="single" w:sz="8" w:space="0" w:color="auto"/>
              <w:right w:val="single" w:sz="8" w:space="0" w:color="auto"/>
            </w:tcBorders>
            <w:shd w:val="clear" w:color="auto" w:fill="auto"/>
            <w:noWrap/>
            <w:vAlign w:val="center"/>
            <w:hideMark/>
          </w:tcPr>
          <w:p w14:paraId="450D6A16" w14:textId="3586B5BD" w:rsidR="006B0A24" w:rsidRPr="00EB51E4" w:rsidRDefault="00DE4898" w:rsidP="006B0A24">
            <w:pPr>
              <w:widowControl/>
              <w:jc w:val="center"/>
              <w:rPr>
                <w:rFonts w:asciiTheme="minorEastAsia" w:hAnsiTheme="minorEastAsia" w:cs="ＭＳ Ｐゴシック"/>
                <w:kern w:val="0"/>
                <w:sz w:val="24"/>
                <w:szCs w:val="24"/>
              </w:rPr>
            </w:pPr>
            <w:r w:rsidRPr="00EB51E4">
              <w:rPr>
                <w:rFonts w:asciiTheme="minorEastAsia" w:hAnsiTheme="minorEastAsia" w:cs="ＭＳ Ｐゴシック" w:hint="eastAsia"/>
                <w:kern w:val="0"/>
                <w:sz w:val="24"/>
                <w:szCs w:val="24"/>
              </w:rPr>
              <w:t>全参加校</w:t>
            </w:r>
          </w:p>
        </w:tc>
        <w:tc>
          <w:tcPr>
            <w:tcW w:w="2090" w:type="dxa"/>
            <w:tcBorders>
              <w:top w:val="single" w:sz="8" w:space="0" w:color="auto"/>
              <w:left w:val="nil"/>
              <w:bottom w:val="single" w:sz="8" w:space="0" w:color="auto"/>
              <w:right w:val="single" w:sz="4" w:space="0" w:color="auto"/>
            </w:tcBorders>
            <w:shd w:val="clear" w:color="auto" w:fill="auto"/>
            <w:noWrap/>
            <w:vAlign w:val="center"/>
            <w:hideMark/>
          </w:tcPr>
          <w:p w14:paraId="2EABB791" w14:textId="77777777" w:rsidR="006B0A24" w:rsidRPr="00EB51E4" w:rsidRDefault="006B0A24" w:rsidP="006B0A24">
            <w:pPr>
              <w:widowControl/>
              <w:jc w:val="center"/>
              <w:rPr>
                <w:rFonts w:asciiTheme="minorEastAsia" w:hAnsiTheme="minorEastAsia" w:cs="ＭＳ Ｐゴシック"/>
                <w:kern w:val="0"/>
                <w:sz w:val="24"/>
                <w:szCs w:val="24"/>
              </w:rPr>
            </w:pPr>
            <w:r w:rsidRPr="00EB51E4">
              <w:rPr>
                <w:rFonts w:asciiTheme="minorEastAsia" w:hAnsiTheme="minorEastAsia" w:cs="ＭＳ Ｐゴシック" w:hint="eastAsia"/>
                <w:kern w:val="0"/>
                <w:sz w:val="24"/>
                <w:szCs w:val="24"/>
              </w:rPr>
              <w:t>合計</w:t>
            </w:r>
          </w:p>
        </w:tc>
        <w:tc>
          <w:tcPr>
            <w:tcW w:w="950" w:type="dxa"/>
            <w:tcBorders>
              <w:top w:val="single" w:sz="8" w:space="0" w:color="auto"/>
              <w:left w:val="nil"/>
              <w:bottom w:val="single" w:sz="8" w:space="0" w:color="auto"/>
              <w:right w:val="single" w:sz="8" w:space="0" w:color="auto"/>
            </w:tcBorders>
            <w:shd w:val="clear" w:color="auto" w:fill="auto"/>
            <w:noWrap/>
            <w:vAlign w:val="center"/>
            <w:hideMark/>
          </w:tcPr>
          <w:p w14:paraId="0CAE0CE5" w14:textId="77777777" w:rsidR="006B0A24" w:rsidRPr="00EB51E4" w:rsidRDefault="009B776E" w:rsidP="006B0A24">
            <w:pPr>
              <w:widowControl/>
              <w:jc w:val="center"/>
              <w:rPr>
                <w:rFonts w:asciiTheme="minorEastAsia" w:hAnsiTheme="minorEastAsia" w:cs="ＭＳ Ｐゴシック"/>
                <w:kern w:val="0"/>
                <w:sz w:val="24"/>
                <w:szCs w:val="24"/>
              </w:rPr>
            </w:pPr>
            <w:r w:rsidRPr="00EB51E4">
              <w:rPr>
                <w:rFonts w:asciiTheme="minorEastAsia" w:hAnsiTheme="minorEastAsia" w:cs="ＭＳ Ｐゴシック" w:hint="eastAsia"/>
                <w:kern w:val="0"/>
                <w:sz w:val="24"/>
                <w:szCs w:val="24"/>
              </w:rPr>
              <w:t>６</w:t>
            </w:r>
            <w:r w:rsidR="006B0A24" w:rsidRPr="00EB51E4">
              <w:rPr>
                <w:rFonts w:asciiTheme="minorEastAsia" w:hAnsiTheme="minorEastAsia" w:cs="ＭＳ Ｐゴシック" w:hint="eastAsia"/>
                <w:kern w:val="0"/>
                <w:sz w:val="24"/>
                <w:szCs w:val="24"/>
              </w:rPr>
              <w:t>点</w:t>
            </w:r>
          </w:p>
        </w:tc>
        <w:tc>
          <w:tcPr>
            <w:tcW w:w="2112" w:type="dxa"/>
            <w:tcBorders>
              <w:top w:val="single" w:sz="8" w:space="0" w:color="auto"/>
              <w:left w:val="nil"/>
              <w:bottom w:val="single" w:sz="8" w:space="0" w:color="auto"/>
              <w:right w:val="single" w:sz="4" w:space="0" w:color="auto"/>
            </w:tcBorders>
            <w:shd w:val="clear" w:color="auto" w:fill="auto"/>
            <w:noWrap/>
            <w:vAlign w:val="center"/>
            <w:hideMark/>
          </w:tcPr>
          <w:p w14:paraId="0C317128" w14:textId="77777777" w:rsidR="006B0A24" w:rsidRPr="00EB51E4" w:rsidRDefault="006B0A24" w:rsidP="006B0A24">
            <w:pPr>
              <w:widowControl/>
              <w:jc w:val="center"/>
              <w:rPr>
                <w:rFonts w:asciiTheme="minorEastAsia" w:hAnsiTheme="minorEastAsia" w:cs="ＭＳ Ｐゴシック"/>
                <w:kern w:val="0"/>
                <w:sz w:val="24"/>
                <w:szCs w:val="24"/>
              </w:rPr>
            </w:pPr>
            <w:r w:rsidRPr="00EB51E4">
              <w:rPr>
                <w:rFonts w:asciiTheme="minorEastAsia" w:hAnsiTheme="minorEastAsia" w:cs="ＭＳ Ｐゴシック" w:hint="eastAsia"/>
                <w:kern w:val="0"/>
                <w:sz w:val="24"/>
                <w:szCs w:val="24"/>
              </w:rPr>
              <w:t>合計</w:t>
            </w:r>
          </w:p>
        </w:tc>
        <w:tc>
          <w:tcPr>
            <w:tcW w:w="786" w:type="dxa"/>
            <w:tcBorders>
              <w:top w:val="single" w:sz="8" w:space="0" w:color="auto"/>
              <w:left w:val="nil"/>
              <w:bottom w:val="single" w:sz="8" w:space="0" w:color="auto"/>
              <w:right w:val="single" w:sz="8" w:space="0" w:color="auto"/>
            </w:tcBorders>
            <w:shd w:val="clear" w:color="auto" w:fill="auto"/>
            <w:noWrap/>
            <w:vAlign w:val="center"/>
            <w:hideMark/>
          </w:tcPr>
          <w:p w14:paraId="5FCEB557" w14:textId="77777777" w:rsidR="006B0A24" w:rsidRPr="00EB51E4" w:rsidRDefault="006B0A24" w:rsidP="006B0A24">
            <w:pPr>
              <w:widowControl/>
              <w:jc w:val="center"/>
              <w:rPr>
                <w:rFonts w:asciiTheme="minorEastAsia" w:hAnsiTheme="minorEastAsia" w:cs="ＭＳ Ｐゴシック"/>
                <w:kern w:val="0"/>
                <w:sz w:val="24"/>
                <w:szCs w:val="24"/>
              </w:rPr>
            </w:pPr>
            <w:r w:rsidRPr="00EB51E4">
              <w:rPr>
                <w:rFonts w:asciiTheme="minorEastAsia" w:hAnsiTheme="minorEastAsia" w:cs="ＭＳ Ｐゴシック" w:hint="eastAsia"/>
                <w:kern w:val="0"/>
                <w:sz w:val="24"/>
                <w:szCs w:val="24"/>
              </w:rPr>
              <w:t>６点</w:t>
            </w:r>
          </w:p>
        </w:tc>
      </w:tr>
    </w:tbl>
    <w:p w14:paraId="0CA96287" w14:textId="77777777" w:rsidR="006425CA" w:rsidRPr="00EB51E4" w:rsidRDefault="006425CA" w:rsidP="008408F4">
      <w:pPr>
        <w:rPr>
          <w:rFonts w:asciiTheme="minorEastAsia" w:hAnsiTheme="minorEastAsia"/>
          <w:sz w:val="22"/>
        </w:rPr>
      </w:pPr>
    </w:p>
    <w:p w14:paraId="7413FB62" w14:textId="77777777" w:rsidR="006425CA" w:rsidRPr="00EB51E4" w:rsidRDefault="006425CA" w:rsidP="008408F4">
      <w:pPr>
        <w:rPr>
          <w:rFonts w:asciiTheme="minorEastAsia" w:hAnsiTheme="minorEastAsia"/>
          <w:sz w:val="22"/>
        </w:rPr>
      </w:pPr>
    </w:p>
    <w:p w14:paraId="2D2FA38D" w14:textId="59357D47" w:rsidR="008408F4" w:rsidRPr="00EB51E4" w:rsidRDefault="008408F4" w:rsidP="008408F4">
      <w:pPr>
        <w:rPr>
          <w:rFonts w:asciiTheme="minorEastAsia" w:hAnsiTheme="minorEastAsia"/>
          <w:sz w:val="22"/>
        </w:rPr>
      </w:pPr>
      <w:r w:rsidRPr="00EB51E4">
        <w:rPr>
          <w:rFonts w:asciiTheme="minorEastAsia" w:hAnsiTheme="minorEastAsia"/>
          <w:sz w:val="22"/>
        </w:rPr>
        <w:br w:type="page"/>
      </w:r>
    </w:p>
    <w:p w14:paraId="17A21C7C" w14:textId="05ABF97D" w:rsidR="008408F4" w:rsidRPr="00EB51E4" w:rsidRDefault="008408F4" w:rsidP="00590F83">
      <w:pPr>
        <w:ind w:leftChars="100" w:left="450" w:hangingChars="100" w:hanging="240"/>
        <w:jc w:val="center"/>
        <w:rPr>
          <w:sz w:val="24"/>
          <w:szCs w:val="24"/>
        </w:rPr>
      </w:pPr>
      <w:r w:rsidRPr="00EB51E4">
        <w:rPr>
          <w:sz w:val="24"/>
          <w:szCs w:val="24"/>
        </w:rPr>
        <w:t>別表</w:t>
      </w:r>
      <w:r w:rsidR="00FF671A" w:rsidRPr="00EB51E4">
        <w:rPr>
          <w:rFonts w:hint="eastAsia"/>
          <w:sz w:val="24"/>
          <w:szCs w:val="24"/>
        </w:rPr>
        <w:t>３</w:t>
      </w:r>
      <w:r w:rsidRPr="00EB51E4">
        <w:rPr>
          <w:rFonts w:hint="eastAsia"/>
          <w:sz w:val="24"/>
          <w:szCs w:val="24"/>
        </w:rPr>
        <w:t>．</w:t>
      </w:r>
      <w:r w:rsidRPr="00EB51E4">
        <w:rPr>
          <w:sz w:val="24"/>
          <w:szCs w:val="24"/>
        </w:rPr>
        <w:t>和牛甲子園　「枝肉共励会」生体運送に要する経費の補助</w:t>
      </w:r>
    </w:p>
    <w:tbl>
      <w:tblPr>
        <w:tblStyle w:val="a4"/>
        <w:tblpPr w:leftFromText="142" w:rightFromText="142" w:horzAnchor="margin" w:tblpY="560"/>
        <w:tblW w:w="0" w:type="auto"/>
        <w:tblLook w:val="04A0" w:firstRow="1" w:lastRow="0" w:firstColumn="1" w:lastColumn="0" w:noHBand="0" w:noVBand="1"/>
      </w:tblPr>
      <w:tblGrid>
        <w:gridCol w:w="876"/>
        <w:gridCol w:w="5753"/>
        <w:gridCol w:w="1865"/>
      </w:tblGrid>
      <w:tr w:rsidR="00EB51E4" w:rsidRPr="00EB51E4" w14:paraId="02F1537E" w14:textId="77777777" w:rsidTr="00F14436">
        <w:trPr>
          <w:trHeight w:val="410"/>
        </w:trPr>
        <w:tc>
          <w:tcPr>
            <w:tcW w:w="864" w:type="dxa"/>
          </w:tcPr>
          <w:p w14:paraId="412B86BB" w14:textId="77777777" w:rsidR="008408F4" w:rsidRPr="00EB51E4" w:rsidRDefault="008408F4" w:rsidP="00445C22">
            <w:pPr>
              <w:jc w:val="center"/>
              <w:rPr>
                <w:sz w:val="24"/>
                <w:szCs w:val="24"/>
              </w:rPr>
            </w:pPr>
            <w:r w:rsidRPr="00EB51E4">
              <w:rPr>
                <w:sz w:val="24"/>
                <w:szCs w:val="24"/>
              </w:rPr>
              <w:t>項目</w:t>
            </w:r>
          </w:p>
        </w:tc>
        <w:tc>
          <w:tcPr>
            <w:tcW w:w="5755" w:type="dxa"/>
          </w:tcPr>
          <w:p w14:paraId="3DDC8AED" w14:textId="77777777" w:rsidR="008408F4" w:rsidRPr="00EB51E4" w:rsidRDefault="008408F4" w:rsidP="00445C22">
            <w:pPr>
              <w:ind w:leftChars="100" w:left="450" w:hangingChars="100" w:hanging="240"/>
              <w:jc w:val="center"/>
              <w:rPr>
                <w:sz w:val="24"/>
                <w:szCs w:val="24"/>
              </w:rPr>
            </w:pPr>
            <w:r w:rsidRPr="00EB51E4">
              <w:rPr>
                <w:kern w:val="0"/>
                <w:sz w:val="24"/>
                <w:szCs w:val="24"/>
                <w:fitText w:val="960" w:id="1992589825"/>
              </w:rPr>
              <w:t>使用基準</w:t>
            </w:r>
          </w:p>
        </w:tc>
        <w:tc>
          <w:tcPr>
            <w:tcW w:w="1875" w:type="dxa"/>
          </w:tcPr>
          <w:p w14:paraId="50CA7B84" w14:textId="77777777" w:rsidR="008408F4" w:rsidRPr="00EB51E4" w:rsidRDefault="008408F4" w:rsidP="00445C22">
            <w:pPr>
              <w:jc w:val="center"/>
              <w:rPr>
                <w:sz w:val="24"/>
                <w:szCs w:val="24"/>
              </w:rPr>
            </w:pPr>
            <w:r w:rsidRPr="00EB51E4">
              <w:rPr>
                <w:sz w:val="24"/>
                <w:szCs w:val="24"/>
              </w:rPr>
              <w:t>備考</w:t>
            </w:r>
          </w:p>
        </w:tc>
      </w:tr>
      <w:tr w:rsidR="00EB51E4" w:rsidRPr="00EB51E4" w14:paraId="24737F2B" w14:textId="77777777" w:rsidTr="00F14436">
        <w:trPr>
          <w:trHeight w:val="8828"/>
        </w:trPr>
        <w:tc>
          <w:tcPr>
            <w:tcW w:w="864" w:type="dxa"/>
          </w:tcPr>
          <w:p w14:paraId="7F1CC8C2" w14:textId="77777777" w:rsidR="008408F4" w:rsidRPr="00EB51E4" w:rsidRDefault="008408F4" w:rsidP="00445C22">
            <w:pPr>
              <w:rPr>
                <w:sz w:val="24"/>
                <w:szCs w:val="24"/>
              </w:rPr>
            </w:pPr>
          </w:p>
          <w:p w14:paraId="0E4EBF55" w14:textId="77777777" w:rsidR="008408F4" w:rsidRPr="00EB51E4" w:rsidRDefault="008408F4" w:rsidP="00445C22">
            <w:pPr>
              <w:ind w:leftChars="200" w:left="420"/>
              <w:rPr>
                <w:sz w:val="24"/>
                <w:szCs w:val="24"/>
              </w:rPr>
            </w:pPr>
            <w:r w:rsidRPr="00EB51E4">
              <w:rPr>
                <w:sz w:val="24"/>
                <w:szCs w:val="24"/>
              </w:rPr>
              <w:t>生体運送に要する経費の補助</w:t>
            </w:r>
          </w:p>
        </w:tc>
        <w:tc>
          <w:tcPr>
            <w:tcW w:w="5755" w:type="dxa"/>
          </w:tcPr>
          <w:p w14:paraId="7E0EC5DD" w14:textId="77777777" w:rsidR="008408F4" w:rsidRPr="00EB51E4" w:rsidRDefault="008408F4" w:rsidP="00445C22">
            <w:pPr>
              <w:ind w:leftChars="100" w:left="450" w:hangingChars="100" w:hanging="240"/>
              <w:rPr>
                <w:sz w:val="24"/>
                <w:szCs w:val="24"/>
              </w:rPr>
            </w:pPr>
          </w:p>
          <w:p w14:paraId="17C9B303" w14:textId="7ACEFFB8" w:rsidR="008408F4" w:rsidRPr="00EB51E4" w:rsidRDefault="00445C22" w:rsidP="00445C22">
            <w:pPr>
              <w:ind w:leftChars="100" w:left="450" w:hangingChars="100" w:hanging="240"/>
              <w:rPr>
                <w:sz w:val="24"/>
                <w:szCs w:val="24"/>
              </w:rPr>
            </w:pPr>
            <w:r w:rsidRPr="00EB51E4">
              <w:rPr>
                <w:sz w:val="24"/>
                <w:szCs w:val="24"/>
              </w:rPr>
              <w:t>事務局は学校の所在地から開催地（</w:t>
            </w:r>
            <w:r w:rsidR="00142A22" w:rsidRPr="00EB51E4">
              <w:rPr>
                <w:rFonts w:hint="eastAsia"/>
                <w:sz w:val="24"/>
                <w:szCs w:val="24"/>
              </w:rPr>
              <w:t>東京都中央卸売市場食肉市場</w:t>
            </w:r>
            <w:r w:rsidRPr="00EB51E4">
              <w:rPr>
                <w:sz w:val="24"/>
                <w:szCs w:val="24"/>
              </w:rPr>
              <w:t>）までの</w:t>
            </w:r>
            <w:r w:rsidRPr="00EB51E4">
              <w:rPr>
                <w:rFonts w:hint="eastAsia"/>
                <w:sz w:val="24"/>
                <w:szCs w:val="24"/>
              </w:rPr>
              <w:t>実</w:t>
            </w:r>
            <w:r w:rsidR="008408F4" w:rsidRPr="00EB51E4">
              <w:rPr>
                <w:sz w:val="24"/>
                <w:szCs w:val="24"/>
              </w:rPr>
              <w:t>距離を基準とした別記１の基準金額か、実経費のいずれかの低い金額を出品校に補助する。</w:t>
            </w:r>
          </w:p>
          <w:p w14:paraId="2FE53A28" w14:textId="77777777" w:rsidR="008408F4" w:rsidRPr="00EB51E4" w:rsidRDefault="008408F4" w:rsidP="00445C22">
            <w:pPr>
              <w:ind w:leftChars="100" w:left="450" w:hangingChars="100" w:hanging="240"/>
              <w:rPr>
                <w:sz w:val="24"/>
                <w:szCs w:val="24"/>
              </w:rPr>
            </w:pPr>
          </w:p>
          <w:p w14:paraId="6A099043" w14:textId="1AD98224" w:rsidR="009974BA" w:rsidRPr="00EB51E4" w:rsidRDefault="008408F4" w:rsidP="009974BA">
            <w:pPr>
              <w:ind w:leftChars="100" w:left="450" w:hangingChars="100" w:hanging="240"/>
              <w:rPr>
                <w:sz w:val="24"/>
                <w:szCs w:val="24"/>
              </w:rPr>
            </w:pPr>
            <w:r w:rsidRPr="00EB51E4">
              <w:rPr>
                <w:sz w:val="24"/>
                <w:szCs w:val="24"/>
              </w:rPr>
              <w:t>別記１</w:t>
            </w:r>
            <w:r w:rsidRPr="00EB51E4">
              <w:rPr>
                <w:sz w:val="24"/>
                <w:szCs w:val="24"/>
              </w:rPr>
              <w:t>.</w:t>
            </w:r>
            <w:r w:rsidRPr="00EB51E4">
              <w:rPr>
                <w:sz w:val="24"/>
                <w:szCs w:val="24"/>
              </w:rPr>
              <w:t>生体輸送に要する補助金額基準表（税抜価格）</w:t>
            </w:r>
          </w:p>
          <w:p w14:paraId="6183D6B1" w14:textId="77777777" w:rsidR="006E49DD" w:rsidRPr="00EB51E4" w:rsidRDefault="006E49DD" w:rsidP="009974BA">
            <w:pPr>
              <w:ind w:leftChars="100" w:left="450" w:hangingChars="100" w:hanging="240"/>
              <w:rPr>
                <w:sz w:val="24"/>
                <w:szCs w:val="24"/>
              </w:rPr>
            </w:pPr>
          </w:p>
          <w:p w14:paraId="55CDDE5A" w14:textId="77777777" w:rsidR="008408F4" w:rsidRPr="00EB51E4" w:rsidRDefault="008408F4" w:rsidP="00445C22">
            <w:pPr>
              <w:ind w:leftChars="100" w:left="450" w:hangingChars="100" w:hanging="240"/>
              <w:rPr>
                <w:sz w:val="24"/>
                <w:szCs w:val="24"/>
              </w:rPr>
            </w:pPr>
            <w:r w:rsidRPr="00EB51E4">
              <w:rPr>
                <w:noProof/>
                <w:sz w:val="24"/>
                <w:szCs w:val="24"/>
              </w:rPr>
              <w:drawing>
                <wp:inline distT="0" distB="0" distL="0" distR="0" wp14:anchorId="1A7F568C" wp14:editId="7DF7941D">
                  <wp:extent cx="3265715" cy="3158837"/>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3267710" cy="3160767"/>
                          </a:xfrm>
                          <a:prstGeom prst="rect">
                            <a:avLst/>
                          </a:prstGeom>
                          <a:noFill/>
                          <a:ln>
                            <a:noFill/>
                          </a:ln>
                        </pic:spPr>
                      </pic:pic>
                    </a:graphicData>
                  </a:graphic>
                </wp:inline>
              </w:drawing>
            </w:r>
          </w:p>
          <w:p w14:paraId="55D8097F" w14:textId="77777777" w:rsidR="008408F4" w:rsidRPr="00EB51E4" w:rsidRDefault="008408F4" w:rsidP="00445C22">
            <w:pPr>
              <w:ind w:leftChars="100" w:left="450" w:hangingChars="100" w:hanging="240"/>
              <w:rPr>
                <w:sz w:val="24"/>
                <w:szCs w:val="24"/>
              </w:rPr>
            </w:pPr>
            <w:r w:rsidRPr="00EB51E4">
              <w:rPr>
                <w:sz w:val="24"/>
                <w:szCs w:val="24"/>
              </w:rPr>
              <w:t xml:space="preserve">　</w:t>
            </w:r>
          </w:p>
          <w:p w14:paraId="5BF12F11" w14:textId="77777777" w:rsidR="00550769" w:rsidRPr="00EB51E4" w:rsidRDefault="00550769" w:rsidP="00550769">
            <w:pPr>
              <w:rPr>
                <w:sz w:val="24"/>
                <w:szCs w:val="24"/>
              </w:rPr>
            </w:pPr>
          </w:p>
          <w:p w14:paraId="4EA78886" w14:textId="77777777" w:rsidR="00550769" w:rsidRPr="00EB51E4" w:rsidRDefault="00550769" w:rsidP="00445C22">
            <w:pPr>
              <w:ind w:leftChars="100" w:left="450" w:hangingChars="100" w:hanging="240"/>
              <w:rPr>
                <w:sz w:val="24"/>
                <w:szCs w:val="24"/>
              </w:rPr>
            </w:pPr>
          </w:p>
          <w:p w14:paraId="0C2D655C" w14:textId="77777777" w:rsidR="00550769" w:rsidRPr="00EB51E4" w:rsidRDefault="00550769" w:rsidP="00445C22">
            <w:pPr>
              <w:ind w:leftChars="100" w:left="450" w:hangingChars="100" w:hanging="240"/>
              <w:rPr>
                <w:sz w:val="24"/>
                <w:szCs w:val="24"/>
              </w:rPr>
            </w:pPr>
          </w:p>
          <w:p w14:paraId="44962462" w14:textId="77777777" w:rsidR="00550769" w:rsidRPr="00EB51E4" w:rsidRDefault="00550769" w:rsidP="00445C22">
            <w:pPr>
              <w:ind w:leftChars="100" w:left="450" w:hangingChars="100" w:hanging="240"/>
              <w:rPr>
                <w:sz w:val="24"/>
                <w:szCs w:val="24"/>
              </w:rPr>
            </w:pPr>
          </w:p>
        </w:tc>
        <w:tc>
          <w:tcPr>
            <w:tcW w:w="1875" w:type="dxa"/>
          </w:tcPr>
          <w:p w14:paraId="4EFE92A6" w14:textId="77777777" w:rsidR="008408F4" w:rsidRPr="00EB51E4" w:rsidRDefault="008408F4" w:rsidP="00445C22">
            <w:pPr>
              <w:ind w:leftChars="100" w:left="450" w:hangingChars="100" w:hanging="240"/>
              <w:rPr>
                <w:sz w:val="24"/>
                <w:szCs w:val="24"/>
              </w:rPr>
            </w:pPr>
          </w:p>
          <w:p w14:paraId="174CDC59" w14:textId="77777777" w:rsidR="008408F4" w:rsidRPr="00EB51E4" w:rsidRDefault="008408F4" w:rsidP="00445C22">
            <w:pPr>
              <w:ind w:leftChars="100" w:left="450" w:hangingChars="100" w:hanging="240"/>
              <w:rPr>
                <w:sz w:val="24"/>
                <w:szCs w:val="24"/>
              </w:rPr>
            </w:pPr>
            <w:r w:rsidRPr="00EB51E4">
              <w:rPr>
                <w:sz w:val="24"/>
                <w:szCs w:val="24"/>
              </w:rPr>
              <w:t>提出書類</w:t>
            </w:r>
          </w:p>
          <w:p w14:paraId="7AAE0756" w14:textId="77777777" w:rsidR="008408F4" w:rsidRPr="00EB51E4" w:rsidRDefault="008408F4" w:rsidP="00445C22">
            <w:pPr>
              <w:ind w:leftChars="100" w:left="450" w:hangingChars="100" w:hanging="240"/>
              <w:rPr>
                <w:sz w:val="24"/>
                <w:szCs w:val="24"/>
              </w:rPr>
            </w:pPr>
            <w:r w:rsidRPr="00EB51E4">
              <w:rPr>
                <w:sz w:val="24"/>
                <w:szCs w:val="24"/>
              </w:rPr>
              <w:t>(</w:t>
            </w:r>
            <w:r w:rsidRPr="00EB51E4">
              <w:rPr>
                <w:sz w:val="24"/>
                <w:szCs w:val="24"/>
              </w:rPr>
              <w:t>支出を証明する書類</w:t>
            </w:r>
            <w:r w:rsidRPr="00EB51E4">
              <w:rPr>
                <w:sz w:val="24"/>
                <w:szCs w:val="24"/>
              </w:rPr>
              <w:t>)</w:t>
            </w:r>
          </w:p>
          <w:p w14:paraId="015C799D" w14:textId="77777777" w:rsidR="008408F4" w:rsidRPr="00EB51E4" w:rsidRDefault="008408F4" w:rsidP="00445C22">
            <w:pPr>
              <w:ind w:leftChars="100" w:left="450" w:hangingChars="100" w:hanging="240"/>
              <w:rPr>
                <w:sz w:val="24"/>
                <w:szCs w:val="24"/>
              </w:rPr>
            </w:pPr>
          </w:p>
          <w:p w14:paraId="53B229D1" w14:textId="77777777" w:rsidR="008408F4" w:rsidRPr="00EB51E4" w:rsidRDefault="008408F4" w:rsidP="008408F4">
            <w:pPr>
              <w:numPr>
                <w:ilvl w:val="0"/>
                <w:numId w:val="14"/>
              </w:numPr>
              <w:ind w:leftChars="100" w:left="450" w:hangingChars="100" w:hanging="240"/>
              <w:rPr>
                <w:sz w:val="24"/>
                <w:szCs w:val="24"/>
              </w:rPr>
            </w:pPr>
            <w:r w:rsidRPr="00EB51E4">
              <w:rPr>
                <w:sz w:val="24"/>
                <w:szCs w:val="24"/>
              </w:rPr>
              <w:t>運送業者の見積り・請求書といった金額が明記されたもの</w:t>
            </w:r>
          </w:p>
          <w:p w14:paraId="74FB1017" w14:textId="77777777" w:rsidR="008408F4" w:rsidRPr="00EB51E4" w:rsidRDefault="008408F4" w:rsidP="008408F4">
            <w:pPr>
              <w:numPr>
                <w:ilvl w:val="0"/>
                <w:numId w:val="14"/>
              </w:numPr>
              <w:ind w:leftChars="100" w:left="450" w:hangingChars="100" w:hanging="240"/>
              <w:rPr>
                <w:sz w:val="24"/>
                <w:szCs w:val="24"/>
              </w:rPr>
            </w:pPr>
            <w:r w:rsidRPr="00EB51E4">
              <w:rPr>
                <w:sz w:val="24"/>
                <w:szCs w:val="24"/>
              </w:rPr>
              <w:t>あるいは</w:t>
            </w:r>
            <w:r w:rsidRPr="00EB51E4">
              <w:rPr>
                <w:rFonts w:ascii="ＭＳ 明朝" w:eastAsia="ＭＳ 明朝" w:hAnsi="ＭＳ 明朝" w:cs="ＭＳ 明朝" w:hint="eastAsia"/>
                <w:sz w:val="24"/>
                <w:szCs w:val="24"/>
              </w:rPr>
              <w:t>①</w:t>
            </w:r>
            <w:r w:rsidRPr="00EB51E4">
              <w:rPr>
                <w:sz w:val="24"/>
                <w:szCs w:val="24"/>
              </w:rPr>
              <w:t>にかわるもの</w:t>
            </w:r>
          </w:p>
          <w:p w14:paraId="5EA52D80" w14:textId="77777777" w:rsidR="008408F4" w:rsidRPr="00EB51E4" w:rsidRDefault="008408F4" w:rsidP="00445C22">
            <w:pPr>
              <w:ind w:leftChars="100" w:left="450" w:hangingChars="100" w:hanging="240"/>
              <w:rPr>
                <w:sz w:val="24"/>
                <w:szCs w:val="24"/>
              </w:rPr>
            </w:pPr>
          </w:p>
          <w:p w14:paraId="01CF7E1E" w14:textId="77777777" w:rsidR="008408F4" w:rsidRPr="00EB51E4" w:rsidRDefault="008408F4" w:rsidP="00445C22">
            <w:pPr>
              <w:ind w:leftChars="100" w:left="450" w:hangingChars="100" w:hanging="240"/>
              <w:rPr>
                <w:sz w:val="24"/>
                <w:szCs w:val="24"/>
              </w:rPr>
            </w:pPr>
            <w:r w:rsidRPr="00EB51E4">
              <w:rPr>
                <w:sz w:val="24"/>
                <w:szCs w:val="24"/>
              </w:rPr>
              <w:t>上記</w:t>
            </w:r>
            <w:r w:rsidRPr="00EB51E4">
              <w:rPr>
                <w:rFonts w:ascii="ＭＳ 明朝" w:eastAsia="ＭＳ 明朝" w:hAnsi="ＭＳ 明朝" w:cs="ＭＳ 明朝" w:hint="eastAsia"/>
                <w:sz w:val="24"/>
                <w:szCs w:val="24"/>
              </w:rPr>
              <w:t>①</w:t>
            </w:r>
            <w:r w:rsidRPr="00EB51E4">
              <w:rPr>
                <w:sz w:val="24"/>
                <w:szCs w:val="24"/>
              </w:rPr>
              <w:t>または</w:t>
            </w:r>
            <w:r w:rsidRPr="00EB51E4">
              <w:rPr>
                <w:rFonts w:ascii="ＭＳ 明朝" w:eastAsia="ＭＳ 明朝" w:hAnsi="ＭＳ 明朝" w:cs="ＭＳ 明朝" w:hint="eastAsia"/>
                <w:sz w:val="24"/>
                <w:szCs w:val="24"/>
              </w:rPr>
              <w:t>②</w:t>
            </w:r>
            <w:r w:rsidRPr="00EB51E4">
              <w:rPr>
                <w:sz w:val="24"/>
                <w:szCs w:val="24"/>
              </w:rPr>
              <w:t>を参加学校毎に事務局に提出すること。</w:t>
            </w:r>
          </w:p>
          <w:p w14:paraId="1025E69F" w14:textId="77777777" w:rsidR="008408F4" w:rsidRPr="00EB51E4" w:rsidRDefault="008408F4" w:rsidP="00445C22">
            <w:pPr>
              <w:ind w:leftChars="100" w:left="450" w:hangingChars="100" w:hanging="240"/>
              <w:rPr>
                <w:sz w:val="24"/>
                <w:szCs w:val="24"/>
              </w:rPr>
            </w:pPr>
          </w:p>
          <w:p w14:paraId="190D0B34" w14:textId="77777777" w:rsidR="008408F4" w:rsidRPr="00EB51E4" w:rsidRDefault="008408F4" w:rsidP="00445C22">
            <w:pPr>
              <w:ind w:leftChars="100" w:left="450" w:hangingChars="100" w:hanging="240"/>
              <w:rPr>
                <w:sz w:val="24"/>
                <w:szCs w:val="24"/>
              </w:rPr>
            </w:pPr>
            <w:r w:rsidRPr="00EB51E4">
              <w:rPr>
                <w:rFonts w:ascii="ＭＳ 明朝" w:eastAsia="ＭＳ 明朝" w:hAnsi="ＭＳ 明朝" w:cs="ＭＳ 明朝" w:hint="eastAsia"/>
                <w:sz w:val="24"/>
                <w:szCs w:val="24"/>
              </w:rPr>
              <w:t>※</w:t>
            </w:r>
            <w:r w:rsidRPr="00EB51E4">
              <w:rPr>
                <w:sz w:val="24"/>
                <w:szCs w:val="24"/>
              </w:rPr>
              <w:t>この書類等の添付がない場合、補助しない。</w:t>
            </w:r>
          </w:p>
        </w:tc>
      </w:tr>
    </w:tbl>
    <w:p w14:paraId="7DE24DB7" w14:textId="77777777" w:rsidR="008408F4" w:rsidRPr="00EB51E4" w:rsidRDefault="008408F4" w:rsidP="008408F4">
      <w:pPr>
        <w:rPr>
          <w:sz w:val="24"/>
          <w:szCs w:val="24"/>
        </w:rPr>
      </w:pPr>
    </w:p>
    <w:p w14:paraId="6DCC4F0D" w14:textId="77777777" w:rsidR="008408F4" w:rsidRPr="00EB51E4" w:rsidRDefault="008408F4" w:rsidP="008408F4">
      <w:pPr>
        <w:ind w:leftChars="100" w:left="450" w:hangingChars="100" w:hanging="240"/>
        <w:rPr>
          <w:sz w:val="24"/>
          <w:szCs w:val="24"/>
        </w:rPr>
      </w:pPr>
    </w:p>
    <w:p w14:paraId="5201A360" w14:textId="3089D391" w:rsidR="00665801" w:rsidRPr="00EB51E4" w:rsidRDefault="00665801">
      <w:pPr>
        <w:widowControl/>
        <w:jc w:val="left"/>
        <w:rPr>
          <w:sz w:val="24"/>
          <w:szCs w:val="24"/>
        </w:rPr>
      </w:pPr>
    </w:p>
    <w:sectPr w:rsidR="00665801" w:rsidRPr="00EB51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BF1A1" w14:textId="77777777" w:rsidR="006E75B4" w:rsidRDefault="006E75B4" w:rsidP="00134DC2">
      <w:r>
        <w:separator/>
      </w:r>
    </w:p>
  </w:endnote>
  <w:endnote w:type="continuationSeparator" w:id="0">
    <w:p w14:paraId="28E3F7CA" w14:textId="77777777" w:rsidR="006E75B4" w:rsidRDefault="006E75B4" w:rsidP="0013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BDB03" w14:textId="77777777" w:rsidR="006E75B4" w:rsidRDefault="006E75B4" w:rsidP="00134DC2">
      <w:r>
        <w:separator/>
      </w:r>
    </w:p>
  </w:footnote>
  <w:footnote w:type="continuationSeparator" w:id="0">
    <w:p w14:paraId="6A03D01A" w14:textId="77777777" w:rsidR="006E75B4" w:rsidRDefault="006E75B4" w:rsidP="00134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4123"/>
    <w:multiLevelType w:val="hybridMultilevel"/>
    <w:tmpl w:val="2A8C8756"/>
    <w:lvl w:ilvl="0" w:tplc="C172E5A2">
      <w:start w:val="1"/>
      <w:numFmt w:val="decimalEnclosedCircle"/>
      <w:lvlText w:val="%1"/>
      <w:lvlJc w:val="left"/>
      <w:pPr>
        <w:ind w:left="6120" w:hanging="360"/>
      </w:pPr>
      <w:rPr>
        <w:rFonts w:hint="default"/>
      </w:rPr>
    </w:lvl>
    <w:lvl w:ilvl="1" w:tplc="8976DF14">
      <w:start w:val="1"/>
      <w:numFmt w:val="decimalEnclosedCircle"/>
      <w:lvlText w:val="%2"/>
      <w:lvlJc w:val="left"/>
      <w:pPr>
        <w:ind w:left="6540" w:hanging="360"/>
      </w:pPr>
      <w:rPr>
        <w:rFonts w:hint="default"/>
      </w:rPr>
    </w:lvl>
    <w:lvl w:ilvl="2" w:tplc="04090011" w:tentative="1">
      <w:start w:val="1"/>
      <w:numFmt w:val="decimalEnclosedCircle"/>
      <w:lvlText w:val="%3"/>
      <w:lvlJc w:val="left"/>
      <w:pPr>
        <w:ind w:left="7020" w:hanging="420"/>
      </w:pPr>
    </w:lvl>
    <w:lvl w:ilvl="3" w:tplc="0409000F" w:tentative="1">
      <w:start w:val="1"/>
      <w:numFmt w:val="decimal"/>
      <w:lvlText w:val="%4."/>
      <w:lvlJc w:val="left"/>
      <w:pPr>
        <w:ind w:left="7440" w:hanging="420"/>
      </w:pPr>
    </w:lvl>
    <w:lvl w:ilvl="4" w:tplc="04090017" w:tentative="1">
      <w:start w:val="1"/>
      <w:numFmt w:val="aiueoFullWidth"/>
      <w:lvlText w:val="(%5)"/>
      <w:lvlJc w:val="left"/>
      <w:pPr>
        <w:ind w:left="7860" w:hanging="420"/>
      </w:pPr>
    </w:lvl>
    <w:lvl w:ilvl="5" w:tplc="04090011" w:tentative="1">
      <w:start w:val="1"/>
      <w:numFmt w:val="decimalEnclosedCircle"/>
      <w:lvlText w:val="%6"/>
      <w:lvlJc w:val="left"/>
      <w:pPr>
        <w:ind w:left="8280" w:hanging="420"/>
      </w:pPr>
    </w:lvl>
    <w:lvl w:ilvl="6" w:tplc="0409000F" w:tentative="1">
      <w:start w:val="1"/>
      <w:numFmt w:val="decimal"/>
      <w:lvlText w:val="%7."/>
      <w:lvlJc w:val="left"/>
      <w:pPr>
        <w:ind w:left="8700" w:hanging="420"/>
      </w:pPr>
    </w:lvl>
    <w:lvl w:ilvl="7" w:tplc="04090017" w:tentative="1">
      <w:start w:val="1"/>
      <w:numFmt w:val="aiueoFullWidth"/>
      <w:lvlText w:val="(%8)"/>
      <w:lvlJc w:val="left"/>
      <w:pPr>
        <w:ind w:left="9120" w:hanging="420"/>
      </w:pPr>
    </w:lvl>
    <w:lvl w:ilvl="8" w:tplc="04090011" w:tentative="1">
      <w:start w:val="1"/>
      <w:numFmt w:val="decimalEnclosedCircle"/>
      <w:lvlText w:val="%9"/>
      <w:lvlJc w:val="left"/>
      <w:pPr>
        <w:ind w:left="9540" w:hanging="420"/>
      </w:pPr>
    </w:lvl>
  </w:abstractNum>
  <w:abstractNum w:abstractNumId="1" w15:restartNumberingAfterBreak="0">
    <w:nsid w:val="11C741F9"/>
    <w:multiLevelType w:val="hybridMultilevel"/>
    <w:tmpl w:val="A49C7BD0"/>
    <w:lvl w:ilvl="0" w:tplc="913635A0">
      <w:start w:val="1"/>
      <w:numFmt w:val="decimalFullWidth"/>
      <w:lvlText w:val="（%1）"/>
      <w:lvlJc w:val="left"/>
      <w:pPr>
        <w:ind w:left="720" w:hanging="720"/>
      </w:pPr>
      <w:rPr>
        <w:rFonts w:hint="default"/>
      </w:rPr>
    </w:lvl>
    <w:lvl w:ilvl="1" w:tplc="715E9188">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CE7BF0"/>
    <w:multiLevelType w:val="hybridMultilevel"/>
    <w:tmpl w:val="F9387C60"/>
    <w:lvl w:ilvl="0" w:tplc="4308F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3B76C1"/>
    <w:multiLevelType w:val="hybridMultilevel"/>
    <w:tmpl w:val="5DA2910E"/>
    <w:lvl w:ilvl="0" w:tplc="58ECC6B2">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A7C3563"/>
    <w:multiLevelType w:val="hybridMultilevel"/>
    <w:tmpl w:val="C5F6EB18"/>
    <w:lvl w:ilvl="0" w:tplc="25A44642">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E139BE"/>
    <w:multiLevelType w:val="hybridMultilevel"/>
    <w:tmpl w:val="60DC47D0"/>
    <w:lvl w:ilvl="0" w:tplc="0DC45C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80460C"/>
    <w:multiLevelType w:val="hybridMultilevel"/>
    <w:tmpl w:val="D81066CC"/>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22B11F0B"/>
    <w:multiLevelType w:val="hybridMultilevel"/>
    <w:tmpl w:val="BB4E3280"/>
    <w:lvl w:ilvl="0" w:tplc="33CA3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ED6DFA"/>
    <w:multiLevelType w:val="hybridMultilevel"/>
    <w:tmpl w:val="AB625DA0"/>
    <w:lvl w:ilvl="0" w:tplc="D1E2738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D23F4D"/>
    <w:multiLevelType w:val="hybridMultilevel"/>
    <w:tmpl w:val="238C2004"/>
    <w:lvl w:ilvl="0" w:tplc="0508857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2DC230DC"/>
    <w:multiLevelType w:val="hybridMultilevel"/>
    <w:tmpl w:val="1CE4999C"/>
    <w:lvl w:ilvl="0" w:tplc="A4025964">
      <w:start w:val="1"/>
      <w:numFmt w:val="decimalFullWidth"/>
      <w:lvlText w:val="（%1）"/>
      <w:lvlJc w:val="left"/>
      <w:pPr>
        <w:ind w:left="1160" w:hanging="72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0422151"/>
    <w:multiLevelType w:val="hybridMultilevel"/>
    <w:tmpl w:val="AA029196"/>
    <w:lvl w:ilvl="0" w:tplc="7206D38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846"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A55256"/>
    <w:multiLevelType w:val="multilevel"/>
    <w:tmpl w:val="67E42CDE"/>
    <w:lvl w:ilvl="0">
      <w:start w:val="1"/>
      <w:numFmt w:val="decimal"/>
      <w:lvlText w:val="%1"/>
      <w:lvlJc w:val="left"/>
      <w:pPr>
        <w:ind w:left="425" w:hanging="425"/>
      </w:pPr>
    </w:lvl>
    <w:lvl w:ilvl="1">
      <w:start w:val="1"/>
      <w:numFmt w:val="decimalFullWidth"/>
      <w:lvlText w:val="（%2）"/>
      <w:lvlJc w:val="left"/>
      <w:pPr>
        <w:ind w:left="709" w:hanging="567"/>
      </w:pPr>
      <w:rPr>
        <w:rFonts w:hint="default"/>
        <w:lang w:val="en-US"/>
      </w:rPr>
    </w:lvl>
    <w:lvl w:ilvl="2">
      <w:start w:val="1"/>
      <w:numFmt w:val="bullet"/>
      <w:lvlText w:val=""/>
      <w:lvlJc w:val="left"/>
      <w:pPr>
        <w:ind w:left="1135" w:hanging="567"/>
      </w:pPr>
      <w:rPr>
        <w:rFonts w:ascii="Wingdings" w:hAnsi="Wingdings"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D384C0F"/>
    <w:multiLevelType w:val="hybridMultilevel"/>
    <w:tmpl w:val="8B70AC54"/>
    <w:lvl w:ilvl="0" w:tplc="7206D38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4C9D5F76"/>
    <w:multiLevelType w:val="hybridMultilevel"/>
    <w:tmpl w:val="06121B00"/>
    <w:lvl w:ilvl="0" w:tplc="E9F4F4FC">
      <w:start w:val="1"/>
      <w:numFmt w:val="decimalFullWidth"/>
      <w:lvlText w:val="（%1）"/>
      <w:lvlJc w:val="left"/>
      <w:pPr>
        <w:ind w:left="720" w:hanging="720"/>
      </w:pPr>
      <w:rPr>
        <w:rFonts w:hint="default"/>
      </w:rPr>
    </w:lvl>
    <w:lvl w:ilvl="1" w:tplc="1160E14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5F16A2"/>
    <w:multiLevelType w:val="hybridMultilevel"/>
    <w:tmpl w:val="E932AAD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225406"/>
    <w:multiLevelType w:val="hybridMultilevel"/>
    <w:tmpl w:val="8A520BD2"/>
    <w:lvl w:ilvl="0" w:tplc="E25A4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2135FA"/>
    <w:multiLevelType w:val="hybridMultilevel"/>
    <w:tmpl w:val="C99606BC"/>
    <w:lvl w:ilvl="0" w:tplc="F710B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17600D"/>
    <w:multiLevelType w:val="hybridMultilevel"/>
    <w:tmpl w:val="3AD67858"/>
    <w:lvl w:ilvl="0" w:tplc="02E8D4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4437FC"/>
    <w:multiLevelType w:val="hybridMultilevel"/>
    <w:tmpl w:val="11DC6864"/>
    <w:lvl w:ilvl="0" w:tplc="4A5287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D03298"/>
    <w:multiLevelType w:val="hybridMultilevel"/>
    <w:tmpl w:val="07546DA4"/>
    <w:lvl w:ilvl="0" w:tplc="696A9210">
      <w:start w:val="1"/>
      <w:numFmt w:val="decimal"/>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B87DA0"/>
    <w:multiLevelType w:val="hybridMultilevel"/>
    <w:tmpl w:val="6B983426"/>
    <w:lvl w:ilvl="0" w:tplc="1488E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253F1A"/>
    <w:multiLevelType w:val="hybridMultilevel"/>
    <w:tmpl w:val="4A702BB2"/>
    <w:lvl w:ilvl="0" w:tplc="86BEB9D8">
      <w:start w:val="1"/>
      <w:numFmt w:val="decimal"/>
      <w:lvlText w:val="第%1章"/>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0C37D0"/>
    <w:multiLevelType w:val="hybridMultilevel"/>
    <w:tmpl w:val="01BE5194"/>
    <w:lvl w:ilvl="0" w:tplc="F77E499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EC3E63"/>
    <w:multiLevelType w:val="hybridMultilevel"/>
    <w:tmpl w:val="30908128"/>
    <w:lvl w:ilvl="0" w:tplc="FD4607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3"/>
  </w:num>
  <w:num w:numId="3">
    <w:abstractNumId w:val="4"/>
  </w:num>
  <w:num w:numId="4">
    <w:abstractNumId w:val="24"/>
  </w:num>
  <w:num w:numId="5">
    <w:abstractNumId w:val="5"/>
  </w:num>
  <w:num w:numId="6">
    <w:abstractNumId w:val="21"/>
  </w:num>
  <w:num w:numId="7">
    <w:abstractNumId w:val="0"/>
  </w:num>
  <w:num w:numId="8">
    <w:abstractNumId w:val="7"/>
  </w:num>
  <w:num w:numId="9">
    <w:abstractNumId w:val="16"/>
  </w:num>
  <w:num w:numId="10">
    <w:abstractNumId w:val="18"/>
  </w:num>
  <w:num w:numId="11">
    <w:abstractNumId w:val="14"/>
  </w:num>
  <w:num w:numId="12">
    <w:abstractNumId w:val="9"/>
  </w:num>
  <w:num w:numId="13">
    <w:abstractNumId w:val="17"/>
  </w:num>
  <w:num w:numId="14">
    <w:abstractNumId w:val="2"/>
  </w:num>
  <w:num w:numId="15">
    <w:abstractNumId w:val="22"/>
  </w:num>
  <w:num w:numId="16">
    <w:abstractNumId w:val="20"/>
  </w:num>
  <w:num w:numId="17">
    <w:abstractNumId w:val="23"/>
  </w:num>
  <w:num w:numId="18">
    <w:abstractNumId w:val="19"/>
  </w:num>
  <w:num w:numId="19">
    <w:abstractNumId w:val="1"/>
  </w:num>
  <w:num w:numId="20">
    <w:abstractNumId w:val="10"/>
  </w:num>
  <w:num w:numId="21">
    <w:abstractNumId w:val="6"/>
  </w:num>
  <w:num w:numId="22">
    <w:abstractNumId w:val="3"/>
  </w:num>
  <w:num w:numId="23">
    <w:abstractNumId w:val="12"/>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D3"/>
    <w:rsid w:val="000023ED"/>
    <w:rsid w:val="00007D66"/>
    <w:rsid w:val="0001411C"/>
    <w:rsid w:val="00014E30"/>
    <w:rsid w:val="00034C79"/>
    <w:rsid w:val="00041ACE"/>
    <w:rsid w:val="00042E6D"/>
    <w:rsid w:val="00043EEB"/>
    <w:rsid w:val="00046EF4"/>
    <w:rsid w:val="000532C2"/>
    <w:rsid w:val="00067627"/>
    <w:rsid w:val="000A1D3C"/>
    <w:rsid w:val="000A3CFC"/>
    <w:rsid w:val="000A5F13"/>
    <w:rsid w:val="000E36E4"/>
    <w:rsid w:val="000F64FD"/>
    <w:rsid w:val="001060AD"/>
    <w:rsid w:val="0012108C"/>
    <w:rsid w:val="0012422B"/>
    <w:rsid w:val="00134DC2"/>
    <w:rsid w:val="001361BA"/>
    <w:rsid w:val="00142A22"/>
    <w:rsid w:val="00146E14"/>
    <w:rsid w:val="001479C4"/>
    <w:rsid w:val="00155FDF"/>
    <w:rsid w:val="00161C45"/>
    <w:rsid w:val="001656E6"/>
    <w:rsid w:val="00165845"/>
    <w:rsid w:val="00170C7D"/>
    <w:rsid w:val="001754AD"/>
    <w:rsid w:val="0018042E"/>
    <w:rsid w:val="00180544"/>
    <w:rsid w:val="00182505"/>
    <w:rsid w:val="00184743"/>
    <w:rsid w:val="001940E1"/>
    <w:rsid w:val="001978A6"/>
    <w:rsid w:val="001A612D"/>
    <w:rsid w:val="001B3583"/>
    <w:rsid w:val="001C41EF"/>
    <w:rsid w:val="001D5031"/>
    <w:rsid w:val="001E4B5D"/>
    <w:rsid w:val="001E6369"/>
    <w:rsid w:val="001E6EB8"/>
    <w:rsid w:val="001F0F5E"/>
    <w:rsid w:val="002004CC"/>
    <w:rsid w:val="0022034C"/>
    <w:rsid w:val="00224A73"/>
    <w:rsid w:val="002257EC"/>
    <w:rsid w:val="00246C6A"/>
    <w:rsid w:val="00261BC9"/>
    <w:rsid w:val="00270584"/>
    <w:rsid w:val="00270670"/>
    <w:rsid w:val="00281C4D"/>
    <w:rsid w:val="002927F9"/>
    <w:rsid w:val="002A2F06"/>
    <w:rsid w:val="002B2E41"/>
    <w:rsid w:val="002D614A"/>
    <w:rsid w:val="002E3CC0"/>
    <w:rsid w:val="002E5F7C"/>
    <w:rsid w:val="0030364D"/>
    <w:rsid w:val="00303AD1"/>
    <w:rsid w:val="00303F88"/>
    <w:rsid w:val="00304D78"/>
    <w:rsid w:val="0032379A"/>
    <w:rsid w:val="00325639"/>
    <w:rsid w:val="00331017"/>
    <w:rsid w:val="0033366B"/>
    <w:rsid w:val="00336B92"/>
    <w:rsid w:val="0034252C"/>
    <w:rsid w:val="00353E22"/>
    <w:rsid w:val="003853FD"/>
    <w:rsid w:val="00392EA7"/>
    <w:rsid w:val="003B4E3D"/>
    <w:rsid w:val="003B6203"/>
    <w:rsid w:val="003B6571"/>
    <w:rsid w:val="003C648B"/>
    <w:rsid w:val="003E40CB"/>
    <w:rsid w:val="003F4E28"/>
    <w:rsid w:val="003F58BF"/>
    <w:rsid w:val="003F67DD"/>
    <w:rsid w:val="00401021"/>
    <w:rsid w:val="00413305"/>
    <w:rsid w:val="00432CD4"/>
    <w:rsid w:val="00444106"/>
    <w:rsid w:val="00445C22"/>
    <w:rsid w:val="00477C6A"/>
    <w:rsid w:val="0049021B"/>
    <w:rsid w:val="00490FD3"/>
    <w:rsid w:val="004928C8"/>
    <w:rsid w:val="00494B06"/>
    <w:rsid w:val="004A7175"/>
    <w:rsid w:val="004A7EF5"/>
    <w:rsid w:val="004B17F0"/>
    <w:rsid w:val="004C14BB"/>
    <w:rsid w:val="004C30B3"/>
    <w:rsid w:val="004C43BA"/>
    <w:rsid w:val="004C479D"/>
    <w:rsid w:val="004D1917"/>
    <w:rsid w:val="004D1B38"/>
    <w:rsid w:val="004F0962"/>
    <w:rsid w:val="004F41E9"/>
    <w:rsid w:val="004F5886"/>
    <w:rsid w:val="00503696"/>
    <w:rsid w:val="00504459"/>
    <w:rsid w:val="00507645"/>
    <w:rsid w:val="0051134F"/>
    <w:rsid w:val="00520631"/>
    <w:rsid w:val="0053231A"/>
    <w:rsid w:val="005506FC"/>
    <w:rsid w:val="00550769"/>
    <w:rsid w:val="005665D0"/>
    <w:rsid w:val="005905AE"/>
    <w:rsid w:val="00590F83"/>
    <w:rsid w:val="005C36B2"/>
    <w:rsid w:val="005C610D"/>
    <w:rsid w:val="005C676E"/>
    <w:rsid w:val="005D5340"/>
    <w:rsid w:val="005D68E0"/>
    <w:rsid w:val="005D6D25"/>
    <w:rsid w:val="005E28AC"/>
    <w:rsid w:val="006040A9"/>
    <w:rsid w:val="0061243E"/>
    <w:rsid w:val="00612492"/>
    <w:rsid w:val="00633814"/>
    <w:rsid w:val="00634FAA"/>
    <w:rsid w:val="006425CA"/>
    <w:rsid w:val="00646BC1"/>
    <w:rsid w:val="006518A1"/>
    <w:rsid w:val="00652912"/>
    <w:rsid w:val="006615B2"/>
    <w:rsid w:val="00665801"/>
    <w:rsid w:val="0067575F"/>
    <w:rsid w:val="00691915"/>
    <w:rsid w:val="006A076C"/>
    <w:rsid w:val="006B0A24"/>
    <w:rsid w:val="006B2448"/>
    <w:rsid w:val="006B67F9"/>
    <w:rsid w:val="006C0DD1"/>
    <w:rsid w:val="006C1FBC"/>
    <w:rsid w:val="006C6F43"/>
    <w:rsid w:val="006E2715"/>
    <w:rsid w:val="006E49DD"/>
    <w:rsid w:val="006E75B4"/>
    <w:rsid w:val="00717342"/>
    <w:rsid w:val="0074020C"/>
    <w:rsid w:val="00741CAB"/>
    <w:rsid w:val="007460B2"/>
    <w:rsid w:val="007A4DDF"/>
    <w:rsid w:val="007A56E2"/>
    <w:rsid w:val="007A7119"/>
    <w:rsid w:val="007B072E"/>
    <w:rsid w:val="007B0E97"/>
    <w:rsid w:val="007C42DE"/>
    <w:rsid w:val="007C75D6"/>
    <w:rsid w:val="007D3246"/>
    <w:rsid w:val="007E2A5E"/>
    <w:rsid w:val="007E702A"/>
    <w:rsid w:val="007E7482"/>
    <w:rsid w:val="007F23EB"/>
    <w:rsid w:val="007F49E4"/>
    <w:rsid w:val="008048B3"/>
    <w:rsid w:val="00830CF9"/>
    <w:rsid w:val="008370A3"/>
    <w:rsid w:val="008408F4"/>
    <w:rsid w:val="008432C0"/>
    <w:rsid w:val="00852937"/>
    <w:rsid w:val="008764E7"/>
    <w:rsid w:val="00885DDB"/>
    <w:rsid w:val="0088648F"/>
    <w:rsid w:val="008A676A"/>
    <w:rsid w:val="008B18EC"/>
    <w:rsid w:val="008B427C"/>
    <w:rsid w:val="008B6406"/>
    <w:rsid w:val="008B6653"/>
    <w:rsid w:val="008C3A3E"/>
    <w:rsid w:val="008C617E"/>
    <w:rsid w:val="008D31D5"/>
    <w:rsid w:val="008D485C"/>
    <w:rsid w:val="008D6AD9"/>
    <w:rsid w:val="009037CD"/>
    <w:rsid w:val="0092467B"/>
    <w:rsid w:val="009342A6"/>
    <w:rsid w:val="00934B67"/>
    <w:rsid w:val="009413F6"/>
    <w:rsid w:val="00950CE3"/>
    <w:rsid w:val="00955D80"/>
    <w:rsid w:val="00956FCD"/>
    <w:rsid w:val="00972CDA"/>
    <w:rsid w:val="00977D09"/>
    <w:rsid w:val="00981029"/>
    <w:rsid w:val="00981250"/>
    <w:rsid w:val="00983D50"/>
    <w:rsid w:val="009974BA"/>
    <w:rsid w:val="009A3EEC"/>
    <w:rsid w:val="009A4635"/>
    <w:rsid w:val="009B4D72"/>
    <w:rsid w:val="009B776E"/>
    <w:rsid w:val="009D1CF4"/>
    <w:rsid w:val="009E427F"/>
    <w:rsid w:val="009E50BE"/>
    <w:rsid w:val="009E6413"/>
    <w:rsid w:val="00A05F21"/>
    <w:rsid w:val="00A16238"/>
    <w:rsid w:val="00A16481"/>
    <w:rsid w:val="00A44297"/>
    <w:rsid w:val="00A5165F"/>
    <w:rsid w:val="00A623ED"/>
    <w:rsid w:val="00A722B4"/>
    <w:rsid w:val="00A73350"/>
    <w:rsid w:val="00A82C23"/>
    <w:rsid w:val="00A872BD"/>
    <w:rsid w:val="00A87E6C"/>
    <w:rsid w:val="00A93784"/>
    <w:rsid w:val="00A97A69"/>
    <w:rsid w:val="00AA6B80"/>
    <w:rsid w:val="00AC3093"/>
    <w:rsid w:val="00AE07AE"/>
    <w:rsid w:val="00AE335D"/>
    <w:rsid w:val="00AE36C2"/>
    <w:rsid w:val="00AE5F4B"/>
    <w:rsid w:val="00AE65F6"/>
    <w:rsid w:val="00AF1F07"/>
    <w:rsid w:val="00AF761C"/>
    <w:rsid w:val="00B17208"/>
    <w:rsid w:val="00B40739"/>
    <w:rsid w:val="00B47DB1"/>
    <w:rsid w:val="00B628E1"/>
    <w:rsid w:val="00B64330"/>
    <w:rsid w:val="00B67E6A"/>
    <w:rsid w:val="00B75FF9"/>
    <w:rsid w:val="00B87E32"/>
    <w:rsid w:val="00B91605"/>
    <w:rsid w:val="00BA0CD9"/>
    <w:rsid w:val="00BA4B25"/>
    <w:rsid w:val="00BC295D"/>
    <w:rsid w:val="00BC5C82"/>
    <w:rsid w:val="00BD3FF1"/>
    <w:rsid w:val="00BD73AC"/>
    <w:rsid w:val="00BE014B"/>
    <w:rsid w:val="00BF58E3"/>
    <w:rsid w:val="00C018CE"/>
    <w:rsid w:val="00C073BE"/>
    <w:rsid w:val="00C142EC"/>
    <w:rsid w:val="00C357F4"/>
    <w:rsid w:val="00C573E5"/>
    <w:rsid w:val="00C75027"/>
    <w:rsid w:val="00C7601F"/>
    <w:rsid w:val="00C80676"/>
    <w:rsid w:val="00C811C0"/>
    <w:rsid w:val="00C82DF9"/>
    <w:rsid w:val="00C84FD6"/>
    <w:rsid w:val="00CA359C"/>
    <w:rsid w:val="00CB2C9A"/>
    <w:rsid w:val="00CC452A"/>
    <w:rsid w:val="00CC7123"/>
    <w:rsid w:val="00CE372E"/>
    <w:rsid w:val="00CE6374"/>
    <w:rsid w:val="00D01CCA"/>
    <w:rsid w:val="00D04F43"/>
    <w:rsid w:val="00D202F6"/>
    <w:rsid w:val="00D73329"/>
    <w:rsid w:val="00D76649"/>
    <w:rsid w:val="00D871A3"/>
    <w:rsid w:val="00DB3B9B"/>
    <w:rsid w:val="00DD07E2"/>
    <w:rsid w:val="00DE05D5"/>
    <w:rsid w:val="00DE4898"/>
    <w:rsid w:val="00DF50C2"/>
    <w:rsid w:val="00E01BB8"/>
    <w:rsid w:val="00E06192"/>
    <w:rsid w:val="00E100B2"/>
    <w:rsid w:val="00E210E9"/>
    <w:rsid w:val="00E32586"/>
    <w:rsid w:val="00E4270B"/>
    <w:rsid w:val="00E52BB2"/>
    <w:rsid w:val="00E55ED3"/>
    <w:rsid w:val="00E646A6"/>
    <w:rsid w:val="00E652A1"/>
    <w:rsid w:val="00E72D6A"/>
    <w:rsid w:val="00E77B1C"/>
    <w:rsid w:val="00E77ED2"/>
    <w:rsid w:val="00E92649"/>
    <w:rsid w:val="00EA0948"/>
    <w:rsid w:val="00EB3EA5"/>
    <w:rsid w:val="00EB51E4"/>
    <w:rsid w:val="00ED2BC5"/>
    <w:rsid w:val="00ED4109"/>
    <w:rsid w:val="00EE730E"/>
    <w:rsid w:val="00EF4D6F"/>
    <w:rsid w:val="00F00C4B"/>
    <w:rsid w:val="00F13CC9"/>
    <w:rsid w:val="00F14436"/>
    <w:rsid w:val="00F25423"/>
    <w:rsid w:val="00F31929"/>
    <w:rsid w:val="00F33EC4"/>
    <w:rsid w:val="00F3786B"/>
    <w:rsid w:val="00F40022"/>
    <w:rsid w:val="00F41498"/>
    <w:rsid w:val="00F65B97"/>
    <w:rsid w:val="00F72367"/>
    <w:rsid w:val="00F91656"/>
    <w:rsid w:val="00F942F1"/>
    <w:rsid w:val="00F94D55"/>
    <w:rsid w:val="00FA4235"/>
    <w:rsid w:val="00FB2302"/>
    <w:rsid w:val="00FB2DB8"/>
    <w:rsid w:val="00FB6CFE"/>
    <w:rsid w:val="00FC5511"/>
    <w:rsid w:val="00FD13FC"/>
    <w:rsid w:val="00FD180A"/>
    <w:rsid w:val="00FE433E"/>
    <w:rsid w:val="00FF6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5B28A835"/>
  <w15:docId w15:val="{CECB22FC-6A99-4B51-8CA8-C1258AB6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ED3"/>
    <w:pPr>
      <w:ind w:leftChars="400" w:left="840"/>
    </w:pPr>
  </w:style>
  <w:style w:type="table" w:styleId="a4">
    <w:name w:val="Table Grid"/>
    <w:basedOn w:val="a1"/>
    <w:uiPriority w:val="59"/>
    <w:rsid w:val="00C01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B67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B67F9"/>
    <w:rPr>
      <w:rFonts w:asciiTheme="majorHAnsi" w:eastAsiaTheme="majorEastAsia" w:hAnsiTheme="majorHAnsi" w:cstheme="majorBidi"/>
      <w:sz w:val="18"/>
      <w:szCs w:val="18"/>
    </w:rPr>
  </w:style>
  <w:style w:type="paragraph" w:styleId="a7">
    <w:name w:val="header"/>
    <w:basedOn w:val="a"/>
    <w:link w:val="a8"/>
    <w:uiPriority w:val="99"/>
    <w:unhideWhenUsed/>
    <w:rsid w:val="00134DC2"/>
    <w:pPr>
      <w:tabs>
        <w:tab w:val="center" w:pos="4252"/>
        <w:tab w:val="right" w:pos="8504"/>
      </w:tabs>
      <w:snapToGrid w:val="0"/>
    </w:pPr>
  </w:style>
  <w:style w:type="character" w:customStyle="1" w:styleId="a8">
    <w:name w:val="ヘッダー (文字)"/>
    <w:basedOn w:val="a0"/>
    <w:link w:val="a7"/>
    <w:uiPriority w:val="99"/>
    <w:rsid w:val="00134DC2"/>
  </w:style>
  <w:style w:type="paragraph" w:styleId="a9">
    <w:name w:val="footer"/>
    <w:basedOn w:val="a"/>
    <w:link w:val="aa"/>
    <w:uiPriority w:val="99"/>
    <w:unhideWhenUsed/>
    <w:rsid w:val="00134DC2"/>
    <w:pPr>
      <w:tabs>
        <w:tab w:val="center" w:pos="4252"/>
        <w:tab w:val="right" w:pos="8504"/>
      </w:tabs>
      <w:snapToGrid w:val="0"/>
    </w:pPr>
  </w:style>
  <w:style w:type="character" w:customStyle="1" w:styleId="aa">
    <w:name w:val="フッター (文字)"/>
    <w:basedOn w:val="a0"/>
    <w:link w:val="a9"/>
    <w:uiPriority w:val="99"/>
    <w:rsid w:val="00134DC2"/>
  </w:style>
  <w:style w:type="paragraph" w:styleId="Web">
    <w:name w:val="Normal (Web)"/>
    <w:basedOn w:val="a"/>
    <w:uiPriority w:val="99"/>
    <w:semiHidden/>
    <w:unhideWhenUsed/>
    <w:rsid w:val="00977D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A05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3634">
      <w:bodyDiv w:val="1"/>
      <w:marLeft w:val="0"/>
      <w:marRight w:val="0"/>
      <w:marTop w:val="0"/>
      <w:marBottom w:val="0"/>
      <w:divBdr>
        <w:top w:val="none" w:sz="0" w:space="0" w:color="auto"/>
        <w:left w:val="none" w:sz="0" w:space="0" w:color="auto"/>
        <w:bottom w:val="none" w:sz="0" w:space="0" w:color="auto"/>
        <w:right w:val="none" w:sz="0" w:space="0" w:color="auto"/>
      </w:divBdr>
    </w:div>
    <w:div w:id="208104391">
      <w:bodyDiv w:val="1"/>
      <w:marLeft w:val="0"/>
      <w:marRight w:val="0"/>
      <w:marTop w:val="0"/>
      <w:marBottom w:val="0"/>
      <w:divBdr>
        <w:top w:val="none" w:sz="0" w:space="0" w:color="auto"/>
        <w:left w:val="none" w:sz="0" w:space="0" w:color="auto"/>
        <w:bottom w:val="none" w:sz="0" w:space="0" w:color="auto"/>
        <w:right w:val="none" w:sz="0" w:space="0" w:color="auto"/>
      </w:divBdr>
    </w:div>
    <w:div w:id="999847979">
      <w:bodyDiv w:val="1"/>
      <w:marLeft w:val="0"/>
      <w:marRight w:val="0"/>
      <w:marTop w:val="0"/>
      <w:marBottom w:val="0"/>
      <w:divBdr>
        <w:top w:val="none" w:sz="0" w:space="0" w:color="auto"/>
        <w:left w:val="none" w:sz="0" w:space="0" w:color="auto"/>
        <w:bottom w:val="none" w:sz="0" w:space="0" w:color="auto"/>
        <w:right w:val="none" w:sz="0" w:space="0" w:color="auto"/>
      </w:divBdr>
    </w:div>
    <w:div w:id="1597203694">
      <w:bodyDiv w:val="1"/>
      <w:marLeft w:val="0"/>
      <w:marRight w:val="0"/>
      <w:marTop w:val="0"/>
      <w:marBottom w:val="0"/>
      <w:divBdr>
        <w:top w:val="none" w:sz="0" w:space="0" w:color="auto"/>
        <w:left w:val="none" w:sz="0" w:space="0" w:color="auto"/>
        <w:bottom w:val="none" w:sz="0" w:space="0" w:color="auto"/>
        <w:right w:val="none" w:sz="0" w:space="0" w:color="auto"/>
      </w:divBdr>
    </w:div>
    <w:div w:id="20179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agyukoushien.com/2020/main/koushien04/torikum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4D7B1-C5A0-453E-AE84-4BBCBEE2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681</Words>
  <Characters>3882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igar五十嵐　星南　３　本所畜総対部畜販課</cp:lastModifiedBy>
  <cp:revision>13</cp:revision>
  <cp:lastPrinted>2020-11-06T03:13:00Z</cp:lastPrinted>
  <dcterms:created xsi:type="dcterms:W3CDTF">2021-11-08T10:37:00Z</dcterms:created>
  <dcterms:modified xsi:type="dcterms:W3CDTF">2021-12-09T01:28:00Z</dcterms:modified>
</cp:coreProperties>
</file>